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CE601" w14:textId="77777777" w:rsidR="005D75E4" w:rsidRPr="005D75E4" w:rsidRDefault="005D75E4" w:rsidP="005D75E4">
      <w:pPr>
        <w:jc w:val="both"/>
        <w:rPr>
          <w:rFonts w:ascii="Times New Roman" w:hAnsi="Times New Roman" w:cs="Times New Roman"/>
          <w:b/>
          <w:bCs/>
          <w:sz w:val="24"/>
          <w:szCs w:val="24"/>
        </w:rPr>
      </w:pPr>
      <w:r w:rsidRPr="005D75E4">
        <w:rPr>
          <w:rFonts w:ascii="Times New Roman" w:hAnsi="Times New Roman" w:cs="Times New Roman"/>
          <w:b/>
          <w:bCs/>
          <w:sz w:val="24"/>
          <w:szCs w:val="24"/>
        </w:rPr>
        <w:t>Закон про освіту запровадив принцип “гроші за учнем” та новації у сфері релігійної освіти</w:t>
      </w:r>
    </w:p>
    <w:p w14:paraId="15B0ABE0" w14:textId="77777777" w:rsidR="005D75E4" w:rsidRPr="005D75E4" w:rsidRDefault="005D75E4" w:rsidP="005D75E4">
      <w:pPr>
        <w:jc w:val="both"/>
        <w:rPr>
          <w:rFonts w:ascii="Times New Roman" w:hAnsi="Times New Roman" w:cs="Times New Roman"/>
          <w:sz w:val="24"/>
          <w:szCs w:val="24"/>
        </w:rPr>
      </w:pPr>
      <w:r w:rsidRPr="005D75E4">
        <w:rPr>
          <w:rFonts w:ascii="Times New Roman" w:hAnsi="Times New Roman" w:cs="Times New Roman"/>
          <w:sz w:val="24"/>
          <w:szCs w:val="24"/>
        </w:rPr>
        <w:t xml:space="preserve"> 28.09.2017</w:t>
      </w:r>
    </w:p>
    <w:p w14:paraId="70A0B2E9" w14:textId="7123276E" w:rsidR="005D75E4" w:rsidRPr="005D75E4" w:rsidRDefault="005D75E4" w:rsidP="005D75E4">
      <w:pPr>
        <w:jc w:val="both"/>
        <w:rPr>
          <w:rFonts w:ascii="Times New Roman" w:hAnsi="Times New Roman" w:cs="Times New Roman"/>
          <w:sz w:val="24"/>
          <w:szCs w:val="24"/>
        </w:rPr>
      </w:pPr>
      <w:r w:rsidRPr="005D75E4">
        <w:rPr>
          <w:rFonts w:ascii="Times New Roman" w:hAnsi="Times New Roman" w:cs="Times New Roman"/>
          <w:sz w:val="24"/>
          <w:szCs w:val="24"/>
        </w:rPr>
        <w:t>У межах освітньої реформи в Україні запроваджено принцип “гроші за учнем” для приватних закладів освіти та низку інших новацій, які позитивно вплинуть на розвиток освіти з релігійною спрямованістю.</w:t>
      </w:r>
    </w:p>
    <w:p w14:paraId="73C54A2B" w14:textId="6CAC8C43" w:rsidR="005D75E4" w:rsidRPr="005D75E4" w:rsidRDefault="005D75E4" w:rsidP="005D75E4">
      <w:pPr>
        <w:jc w:val="both"/>
        <w:rPr>
          <w:rFonts w:ascii="Times New Roman" w:hAnsi="Times New Roman" w:cs="Times New Roman"/>
          <w:sz w:val="24"/>
          <w:szCs w:val="24"/>
        </w:rPr>
      </w:pPr>
      <w:r w:rsidRPr="005D75E4">
        <w:rPr>
          <w:rFonts w:ascii="Times New Roman" w:hAnsi="Times New Roman" w:cs="Times New Roman"/>
          <w:sz w:val="24"/>
          <w:szCs w:val="24"/>
        </w:rPr>
        <w:t>Довгоочікуваний Закон України «Про освіту» № 2145-VIII від 05.09.2017 року набув чинності у четвер, 28 вересня, повідомляє Інститут релігійної свободи.</w:t>
      </w:r>
    </w:p>
    <w:p w14:paraId="15D3CB44" w14:textId="328DD65C" w:rsidR="005D75E4" w:rsidRPr="005D75E4" w:rsidRDefault="005D75E4" w:rsidP="005D75E4">
      <w:pPr>
        <w:jc w:val="both"/>
        <w:rPr>
          <w:rFonts w:ascii="Times New Roman" w:hAnsi="Times New Roman" w:cs="Times New Roman"/>
          <w:sz w:val="24"/>
          <w:szCs w:val="24"/>
        </w:rPr>
      </w:pPr>
      <w:r w:rsidRPr="005D75E4">
        <w:rPr>
          <w:rFonts w:ascii="Times New Roman" w:hAnsi="Times New Roman" w:cs="Times New Roman"/>
          <w:sz w:val="24"/>
          <w:szCs w:val="24"/>
        </w:rPr>
        <w:t>Серед засад державної політики у сфері освіти та принципів освітньої діяльності визначено різнобічність та збалансованість інформації щодо політичних, світоглядних та релігійних питань (стаття 6).</w:t>
      </w:r>
    </w:p>
    <w:p w14:paraId="4C2F7B59" w14:textId="0665502E" w:rsidR="005D75E4" w:rsidRPr="005D75E4" w:rsidRDefault="005D75E4" w:rsidP="005D75E4">
      <w:pPr>
        <w:jc w:val="both"/>
        <w:rPr>
          <w:rFonts w:ascii="Times New Roman" w:hAnsi="Times New Roman" w:cs="Times New Roman"/>
          <w:sz w:val="24"/>
          <w:szCs w:val="24"/>
        </w:rPr>
      </w:pPr>
      <w:r w:rsidRPr="005D75E4">
        <w:rPr>
          <w:rFonts w:ascii="Times New Roman" w:hAnsi="Times New Roman" w:cs="Times New Roman"/>
          <w:sz w:val="24"/>
          <w:szCs w:val="24"/>
        </w:rPr>
        <w:t>Релігійні організації, як і раніше, можуть виступати засновниками закладів освіти. Це право новий Закон надає будь-якій фізичний та/або юридичній особі (стаття 1), яка має необхідну матеріально-технічну та науково-методичну базу, педагогічних та інших працівників (стаття 14, ).</w:t>
      </w:r>
    </w:p>
    <w:p w14:paraId="7E374556" w14:textId="77C1B67F" w:rsidR="005D75E4" w:rsidRPr="005D75E4" w:rsidRDefault="005D75E4" w:rsidP="005D75E4">
      <w:pPr>
        <w:jc w:val="both"/>
        <w:rPr>
          <w:rFonts w:ascii="Times New Roman" w:hAnsi="Times New Roman" w:cs="Times New Roman"/>
          <w:sz w:val="24"/>
          <w:szCs w:val="24"/>
        </w:rPr>
      </w:pPr>
      <w:r w:rsidRPr="005D75E4">
        <w:rPr>
          <w:rFonts w:ascii="Times New Roman" w:hAnsi="Times New Roman" w:cs="Times New Roman"/>
          <w:sz w:val="24"/>
          <w:szCs w:val="24"/>
        </w:rPr>
        <w:t>Державні та комунальні заклади освіти відокремлені від церкви (релігійних організацій), мають світський характер. Водночас, відтепер будь-який приватний заклад освіти має право визначати релігійну спрямованість власної освітньої діяльності (стаття 31). Додаткові вимоги до провадження педагогічної (науково-педагогічної) діяльності у таких закладах освіти визначаються їхніми установчими документами.</w:t>
      </w:r>
    </w:p>
    <w:p w14:paraId="2F76352D" w14:textId="5D831268" w:rsidR="005D75E4" w:rsidRPr="005D75E4" w:rsidRDefault="005D75E4" w:rsidP="005D75E4">
      <w:pPr>
        <w:jc w:val="both"/>
        <w:rPr>
          <w:rFonts w:ascii="Times New Roman" w:hAnsi="Times New Roman" w:cs="Times New Roman"/>
          <w:sz w:val="24"/>
          <w:szCs w:val="24"/>
        </w:rPr>
      </w:pPr>
      <w:r w:rsidRPr="005D75E4">
        <w:rPr>
          <w:rFonts w:ascii="Times New Roman" w:hAnsi="Times New Roman" w:cs="Times New Roman"/>
          <w:sz w:val="24"/>
          <w:szCs w:val="24"/>
        </w:rPr>
        <w:t>Така новація важлива для багатьох приватних закладів освіти, заснованих віруючими від імені церков. Адже релігійні організації лише у 2014 році отримали право засновувати приватні навчальні заклади державного стандарту освіти.</w:t>
      </w:r>
    </w:p>
    <w:p w14:paraId="6D2BBE2F" w14:textId="08660BC2" w:rsidR="005D75E4" w:rsidRPr="005D75E4" w:rsidRDefault="005D75E4" w:rsidP="005D75E4">
      <w:pPr>
        <w:jc w:val="both"/>
        <w:rPr>
          <w:rFonts w:ascii="Times New Roman" w:hAnsi="Times New Roman" w:cs="Times New Roman"/>
          <w:sz w:val="24"/>
          <w:szCs w:val="24"/>
        </w:rPr>
      </w:pPr>
      <w:r w:rsidRPr="005D75E4">
        <w:rPr>
          <w:rFonts w:ascii="Times New Roman" w:hAnsi="Times New Roman" w:cs="Times New Roman"/>
          <w:sz w:val="24"/>
          <w:szCs w:val="24"/>
        </w:rPr>
        <w:t>Здобувачі освіти не можуть бути обмежені у праві на здобуття освіти в державних і комунальних закладах освіти за їх належність або неналежність до релігійних організацій чи політичних партій (об’єднань).</w:t>
      </w:r>
    </w:p>
    <w:p w14:paraId="2FD64029" w14:textId="4DDDBB23" w:rsidR="005D75E4" w:rsidRPr="005D75E4" w:rsidRDefault="005D75E4" w:rsidP="005D75E4">
      <w:pPr>
        <w:jc w:val="both"/>
        <w:rPr>
          <w:rFonts w:ascii="Times New Roman" w:hAnsi="Times New Roman" w:cs="Times New Roman"/>
          <w:sz w:val="24"/>
          <w:szCs w:val="24"/>
        </w:rPr>
      </w:pPr>
      <w:r w:rsidRPr="005D75E4">
        <w:rPr>
          <w:rFonts w:ascii="Times New Roman" w:hAnsi="Times New Roman" w:cs="Times New Roman"/>
          <w:sz w:val="24"/>
          <w:szCs w:val="24"/>
        </w:rPr>
        <w:t>Водночас, керівництву закладів освіти, педагогічним, науково-педагогічним і науковим працівникам, органам державної влади та органам місцевого самоврядування, їх посадовим особам забороняється залучати здобувачів освіти до участі в заходах, організованих релігійними організаціями чи політичними партіями (об’єднаннями), крім заходів, передбачених освітньою програмою. Однак ця заборона не поширюється на згадані вище приватні заклади освіти, зокрема засновані релігійними організаціями, які визначили релігійну спрямованість власної освітньої діяльності.</w:t>
      </w:r>
    </w:p>
    <w:p w14:paraId="3B44D19F" w14:textId="4E610741" w:rsidR="005D75E4" w:rsidRPr="005D75E4" w:rsidRDefault="005D75E4" w:rsidP="005D75E4">
      <w:pPr>
        <w:jc w:val="both"/>
        <w:rPr>
          <w:rFonts w:ascii="Times New Roman" w:hAnsi="Times New Roman" w:cs="Times New Roman"/>
          <w:sz w:val="24"/>
          <w:szCs w:val="24"/>
        </w:rPr>
      </w:pPr>
      <w:r w:rsidRPr="005D75E4">
        <w:rPr>
          <w:rFonts w:ascii="Times New Roman" w:hAnsi="Times New Roman" w:cs="Times New Roman"/>
          <w:sz w:val="24"/>
          <w:szCs w:val="24"/>
        </w:rPr>
        <w:t>Згідно Закону, виховання в сім’ї є першоосновою розвитку дитини як особистості. Батьки здобувачів освіти зобов’язані 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 (ч.3 статті 55).</w:t>
      </w:r>
    </w:p>
    <w:p w14:paraId="5A2A9714" w14:textId="77777777" w:rsidR="005D75E4" w:rsidRPr="005D75E4" w:rsidRDefault="005D75E4" w:rsidP="005D75E4">
      <w:pPr>
        <w:jc w:val="both"/>
        <w:rPr>
          <w:rFonts w:ascii="Times New Roman" w:hAnsi="Times New Roman" w:cs="Times New Roman"/>
          <w:sz w:val="24"/>
          <w:szCs w:val="24"/>
        </w:rPr>
      </w:pPr>
      <w:r w:rsidRPr="005D75E4">
        <w:rPr>
          <w:rFonts w:ascii="Times New Roman" w:hAnsi="Times New Roman" w:cs="Times New Roman"/>
          <w:sz w:val="24"/>
          <w:szCs w:val="24"/>
        </w:rPr>
        <w:t>Крім цього, педагогічні, науково-педагогічні та наукові працівники зобов’язані формувати у здобувачів освіти прагнення до взаєморозуміння, миру, злагоди між усіма народами, етнічними, національними, релігійними групами (ч.2 статті 54).</w:t>
      </w:r>
    </w:p>
    <w:p w14:paraId="2EF2BDB2" w14:textId="77777777" w:rsidR="005D75E4" w:rsidRPr="005D75E4" w:rsidRDefault="005D75E4" w:rsidP="005D75E4">
      <w:pPr>
        <w:jc w:val="both"/>
        <w:rPr>
          <w:rFonts w:ascii="Times New Roman" w:hAnsi="Times New Roman" w:cs="Times New Roman"/>
          <w:sz w:val="24"/>
          <w:szCs w:val="24"/>
        </w:rPr>
      </w:pPr>
    </w:p>
    <w:p w14:paraId="6BB5D713" w14:textId="7B6024C6" w:rsidR="005D75E4" w:rsidRPr="005D75E4" w:rsidRDefault="005D75E4" w:rsidP="005D75E4">
      <w:pPr>
        <w:jc w:val="both"/>
        <w:rPr>
          <w:rFonts w:ascii="Times New Roman" w:hAnsi="Times New Roman" w:cs="Times New Roman"/>
          <w:sz w:val="24"/>
          <w:szCs w:val="24"/>
        </w:rPr>
      </w:pPr>
      <w:r w:rsidRPr="005D75E4">
        <w:rPr>
          <w:rFonts w:ascii="Times New Roman" w:hAnsi="Times New Roman" w:cs="Times New Roman"/>
          <w:sz w:val="24"/>
          <w:szCs w:val="24"/>
        </w:rPr>
        <w:t>Важливою новацією нового Закону України «Про освіту» є запровадження принципу “гроші за учнем”. Тобто йдеться про державне фінансування шкільного навчання навіть для тих учнів, які навчаються у приватних закладах освіти, в тому числі заснованих релігійними організаціями.</w:t>
      </w:r>
    </w:p>
    <w:p w14:paraId="043BE4FA" w14:textId="326FA9CE" w:rsidR="005D75E4" w:rsidRPr="005D75E4" w:rsidRDefault="005D75E4" w:rsidP="005D75E4">
      <w:pPr>
        <w:jc w:val="both"/>
        <w:rPr>
          <w:rFonts w:ascii="Times New Roman" w:hAnsi="Times New Roman" w:cs="Times New Roman"/>
          <w:sz w:val="24"/>
          <w:szCs w:val="24"/>
        </w:rPr>
      </w:pPr>
      <w:r w:rsidRPr="005D75E4">
        <w:rPr>
          <w:rFonts w:ascii="Times New Roman" w:hAnsi="Times New Roman" w:cs="Times New Roman"/>
          <w:sz w:val="24"/>
          <w:szCs w:val="24"/>
        </w:rPr>
        <w:t>“Держава здійснює фінансування здобуття особою загальної середньої освіти у приватному або корпоративному закладі освіти, що має ліцензію на провадження освітньої діяльності у сфері загальної середньої освіти, за рахунок коштів державного та місцевих бюджетів шляхом передачі такому закладу освіти цільового обсягу коштів у розмірі фінансового нормативу (з урахуванням відповідних коригуючих коефіцієнтів) бюджетної забезпеченості одного учня, який здобуває повну загальну середню освіту, та в порядку, визначеному Кабінетом Міністрів України”, – зазначено у п.10 статті 78 Закону.</w:t>
      </w:r>
    </w:p>
    <w:p w14:paraId="1443A2A8" w14:textId="00D210A4" w:rsidR="005D75E4" w:rsidRPr="005D75E4" w:rsidRDefault="005D75E4" w:rsidP="005D75E4">
      <w:pPr>
        <w:jc w:val="both"/>
        <w:rPr>
          <w:rFonts w:ascii="Times New Roman" w:hAnsi="Times New Roman" w:cs="Times New Roman"/>
          <w:sz w:val="24"/>
          <w:szCs w:val="24"/>
        </w:rPr>
      </w:pPr>
      <w:r w:rsidRPr="005D75E4">
        <w:rPr>
          <w:rFonts w:ascii="Times New Roman" w:hAnsi="Times New Roman" w:cs="Times New Roman"/>
          <w:sz w:val="24"/>
          <w:szCs w:val="24"/>
        </w:rPr>
        <w:t>Варто зауважити, що ця норма Закону набирає чинності з 1 січня 2019 року.</w:t>
      </w:r>
    </w:p>
    <w:p w14:paraId="4D7AB787" w14:textId="15D51E06" w:rsidR="005D75E4" w:rsidRPr="005D75E4" w:rsidRDefault="005D75E4" w:rsidP="005D75E4">
      <w:pPr>
        <w:jc w:val="both"/>
        <w:rPr>
          <w:rFonts w:ascii="Times New Roman" w:hAnsi="Times New Roman" w:cs="Times New Roman"/>
          <w:sz w:val="24"/>
          <w:szCs w:val="24"/>
        </w:rPr>
      </w:pPr>
      <w:r w:rsidRPr="005D75E4">
        <w:rPr>
          <w:rFonts w:ascii="Times New Roman" w:hAnsi="Times New Roman" w:cs="Times New Roman"/>
          <w:sz w:val="24"/>
          <w:szCs w:val="24"/>
        </w:rPr>
        <w:t>Про запровадження принципу “гроші за учнем” задля розвитку приватних навчальних закладів постійно закликала Всеукраїнська Рада Церков і релігійних організацій, зокрема у листі до Президента України у квітні 2013 року.</w:t>
      </w:r>
    </w:p>
    <w:p w14:paraId="55D962B3" w14:textId="2BED99BC" w:rsidR="005D75E4" w:rsidRPr="005D75E4" w:rsidRDefault="005D75E4" w:rsidP="005D75E4">
      <w:pPr>
        <w:jc w:val="both"/>
        <w:rPr>
          <w:rFonts w:ascii="Times New Roman" w:hAnsi="Times New Roman" w:cs="Times New Roman"/>
          <w:sz w:val="24"/>
          <w:szCs w:val="24"/>
        </w:rPr>
      </w:pPr>
      <w:r w:rsidRPr="005D75E4">
        <w:rPr>
          <w:rFonts w:ascii="Times New Roman" w:hAnsi="Times New Roman" w:cs="Times New Roman"/>
          <w:sz w:val="24"/>
          <w:szCs w:val="24"/>
        </w:rPr>
        <w:t>Водночас, Закон запровадив нову класифікацію закладів освіти – прибуткові та неприбуткові (стаття 22). Це дозволяє приватним закладам освіти, заснованим зокрема релігійними організаціями, бути звільненими від сплати податку на прибуток і витрачати усі фінансові надходження на розвиток закладу.</w:t>
      </w:r>
    </w:p>
    <w:p w14:paraId="0FAC4D2A" w14:textId="77777777" w:rsidR="005D75E4" w:rsidRPr="005D75E4" w:rsidRDefault="005D75E4" w:rsidP="005D75E4">
      <w:pPr>
        <w:jc w:val="both"/>
        <w:rPr>
          <w:rFonts w:ascii="Times New Roman" w:hAnsi="Times New Roman" w:cs="Times New Roman"/>
          <w:sz w:val="24"/>
          <w:szCs w:val="24"/>
        </w:rPr>
      </w:pPr>
      <w:r w:rsidRPr="005D75E4">
        <w:rPr>
          <w:rFonts w:ascii="Times New Roman" w:hAnsi="Times New Roman" w:cs="Times New Roman"/>
          <w:sz w:val="24"/>
          <w:szCs w:val="24"/>
        </w:rPr>
        <w:t xml:space="preserve">Новації торкнулися і богословської освіти. Одночасно було </w:t>
      </w:r>
      <w:proofErr w:type="spellStart"/>
      <w:r w:rsidRPr="005D75E4">
        <w:rPr>
          <w:rFonts w:ascii="Times New Roman" w:hAnsi="Times New Roman" w:cs="Times New Roman"/>
          <w:sz w:val="24"/>
          <w:szCs w:val="24"/>
        </w:rPr>
        <w:t>внесено</w:t>
      </w:r>
      <w:proofErr w:type="spellEnd"/>
      <w:r w:rsidRPr="005D75E4">
        <w:rPr>
          <w:rFonts w:ascii="Times New Roman" w:hAnsi="Times New Roman" w:cs="Times New Roman"/>
          <w:sz w:val="24"/>
          <w:szCs w:val="24"/>
        </w:rPr>
        <w:t xml:space="preserve"> зміни до Закону України «Про вищу освіту», згідно яких вчена рада вищого навчального закладу отримала право приймати остаточні рішення про визнання документів про вищу освіту, виданих закладами вищої духовної освіти, статути (положення) яких зареєстровано у встановленому законодавством порядку, під час зарахування вступників на навчання (п. 141 ч.2 статті 36).</w:t>
      </w:r>
    </w:p>
    <w:p w14:paraId="6018F975" w14:textId="77777777" w:rsidR="005D75E4" w:rsidRPr="005D75E4" w:rsidRDefault="005D75E4" w:rsidP="005D75E4">
      <w:pPr>
        <w:jc w:val="both"/>
        <w:rPr>
          <w:rFonts w:ascii="Times New Roman" w:hAnsi="Times New Roman" w:cs="Times New Roman"/>
          <w:sz w:val="24"/>
          <w:szCs w:val="24"/>
        </w:rPr>
      </w:pPr>
    </w:p>
    <w:p w14:paraId="5A5D67FC" w14:textId="552F8033" w:rsidR="00E25699" w:rsidRPr="005D75E4" w:rsidRDefault="005D75E4" w:rsidP="005D75E4">
      <w:pPr>
        <w:jc w:val="both"/>
        <w:rPr>
          <w:rFonts w:ascii="Times New Roman" w:hAnsi="Times New Roman" w:cs="Times New Roman"/>
          <w:sz w:val="24"/>
          <w:szCs w:val="24"/>
        </w:rPr>
      </w:pPr>
      <w:r w:rsidRPr="005D75E4">
        <w:rPr>
          <w:rFonts w:ascii="Times New Roman" w:hAnsi="Times New Roman" w:cs="Times New Roman"/>
          <w:sz w:val="24"/>
          <w:szCs w:val="24"/>
        </w:rPr>
        <w:t xml:space="preserve">Максим </w:t>
      </w:r>
      <w:proofErr w:type="spellStart"/>
      <w:r w:rsidRPr="005D75E4">
        <w:rPr>
          <w:rFonts w:ascii="Times New Roman" w:hAnsi="Times New Roman" w:cs="Times New Roman"/>
          <w:sz w:val="24"/>
          <w:szCs w:val="24"/>
        </w:rPr>
        <w:t>Васін</w:t>
      </w:r>
      <w:proofErr w:type="spellEnd"/>
      <w:r w:rsidRPr="005D75E4">
        <w:rPr>
          <w:rFonts w:ascii="Times New Roman" w:hAnsi="Times New Roman" w:cs="Times New Roman"/>
          <w:sz w:val="24"/>
          <w:szCs w:val="24"/>
        </w:rPr>
        <w:t>, правовий експерт</w:t>
      </w:r>
    </w:p>
    <w:p w14:paraId="1A55FDE2" w14:textId="60805F21" w:rsidR="005D75E4" w:rsidRPr="005D75E4" w:rsidRDefault="005D75E4" w:rsidP="005D75E4">
      <w:pPr>
        <w:jc w:val="both"/>
        <w:rPr>
          <w:rFonts w:ascii="Times New Roman" w:hAnsi="Times New Roman" w:cs="Times New Roman"/>
          <w:sz w:val="24"/>
          <w:szCs w:val="24"/>
        </w:rPr>
      </w:pPr>
      <w:r w:rsidRPr="005D75E4">
        <w:rPr>
          <w:rFonts w:ascii="Times New Roman" w:hAnsi="Times New Roman" w:cs="Times New Roman"/>
          <w:sz w:val="24"/>
          <w:szCs w:val="24"/>
        </w:rPr>
        <w:t xml:space="preserve">Джерело: </w:t>
      </w:r>
      <w:hyperlink r:id="rId4" w:history="1">
        <w:r w:rsidRPr="005D75E4">
          <w:rPr>
            <w:rStyle w:val="a3"/>
            <w:rFonts w:ascii="Times New Roman" w:hAnsi="Times New Roman" w:cs="Times New Roman"/>
            <w:sz w:val="24"/>
            <w:szCs w:val="24"/>
          </w:rPr>
          <w:t>https://catholicnews.org.ua/zakon-pro-osvitu-zaprovadiv-princip-groshi-za-uchnem-ta-novaciyi-u-sferi-religiynoyi-osviti/</w:t>
        </w:r>
      </w:hyperlink>
    </w:p>
    <w:p w14:paraId="6C3412A5" w14:textId="77777777" w:rsidR="005D75E4" w:rsidRPr="005D75E4" w:rsidRDefault="005D75E4" w:rsidP="005D75E4">
      <w:pPr>
        <w:jc w:val="both"/>
        <w:rPr>
          <w:rFonts w:ascii="Times New Roman" w:hAnsi="Times New Roman" w:cs="Times New Roman"/>
          <w:sz w:val="24"/>
          <w:szCs w:val="24"/>
        </w:rPr>
      </w:pPr>
    </w:p>
    <w:sectPr w:rsidR="005D75E4" w:rsidRPr="005D75E4" w:rsidSect="005D75E4">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0B4"/>
    <w:rsid w:val="005D75E4"/>
    <w:rsid w:val="006A40B4"/>
    <w:rsid w:val="00E256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27DDB"/>
  <w15:chartTrackingRefBased/>
  <w15:docId w15:val="{ED16C370-8DB3-4EA9-A655-F3DEC93F1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D75E4"/>
    <w:rPr>
      <w:color w:val="0563C1" w:themeColor="hyperlink"/>
      <w:u w:val="single"/>
    </w:rPr>
  </w:style>
  <w:style w:type="character" w:styleId="a4">
    <w:name w:val="Unresolved Mention"/>
    <w:basedOn w:val="a0"/>
    <w:uiPriority w:val="99"/>
    <w:semiHidden/>
    <w:unhideWhenUsed/>
    <w:rsid w:val="005D75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atholicnews.org.ua/zakon-pro-osvitu-zaprovadiv-princip-groshi-za-uchnem-ta-novaciyi-u-sferi-religiynoyi-osviti/"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768</Words>
  <Characters>4383</Characters>
  <Application>Microsoft Office Word</Application>
  <DocSecurity>0</DocSecurity>
  <Lines>36</Lines>
  <Paragraphs>10</Paragraphs>
  <ScaleCrop>false</ScaleCrop>
  <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Пономаренко</dc:creator>
  <cp:keywords/>
  <dc:description/>
  <cp:lastModifiedBy>Елена Пономаренко</cp:lastModifiedBy>
  <cp:revision>3</cp:revision>
  <dcterms:created xsi:type="dcterms:W3CDTF">2025-02-03T16:29:00Z</dcterms:created>
  <dcterms:modified xsi:type="dcterms:W3CDTF">2025-02-03T16:32:00Z</dcterms:modified>
</cp:coreProperties>
</file>