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E1" w:rsidRDefault="00FB1BE1" w:rsidP="00FB1BE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Pr="00FB1BE1">
        <w:rPr>
          <w:rFonts w:ascii="Times New Roman" w:hAnsi="Times New Roman" w:cs="Times New Roman"/>
          <w:b/>
          <w:sz w:val="26"/>
          <w:szCs w:val="26"/>
          <w:lang w:val="uk-UA"/>
        </w:rPr>
        <w:t>ІЗНІ МЕТОДИКИ ДІЛЕННЯ СЛОВОМ БОЖИМ</w:t>
      </w:r>
    </w:p>
    <w:p w:rsidR="00B96B04" w:rsidRDefault="00B96B04" w:rsidP="00FB1BE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B1BE1">
        <w:rPr>
          <w:rFonts w:ascii="Times New Roman" w:hAnsi="Times New Roman" w:cs="Times New Roman"/>
          <w:b/>
          <w:sz w:val="26"/>
          <w:szCs w:val="26"/>
          <w:lang w:val="uk-UA"/>
        </w:rPr>
        <w:t>Подаємо різні методики Ділення Словом Божим</w:t>
      </w:r>
      <w:r w:rsidR="00FB1BE1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Одним з методів, який </w:t>
      </w:r>
      <w:r w:rsidR="00FB1BE1" w:rsidRPr="00FB1BE1">
        <w:rPr>
          <w:rFonts w:ascii="Times New Roman" w:hAnsi="Times New Roman" w:cs="Times New Roman"/>
          <w:b/>
          <w:sz w:val="26"/>
          <w:szCs w:val="26"/>
          <w:lang w:val="uk-UA"/>
        </w:rPr>
        <w:t>Вам</w:t>
      </w:r>
      <w:r w:rsidR="00FB1BE1" w:rsidRPr="00FB1BE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FB1BE1">
        <w:rPr>
          <w:rFonts w:ascii="Times New Roman" w:hAnsi="Times New Roman" w:cs="Times New Roman"/>
          <w:b/>
          <w:sz w:val="26"/>
          <w:szCs w:val="26"/>
          <w:lang w:val="uk-UA"/>
        </w:rPr>
        <w:t>буде більше відповідати можна зробити ділення Словом Божим в тиждень м</w:t>
      </w:r>
      <w:r w:rsidR="00FB1BE1">
        <w:rPr>
          <w:rFonts w:ascii="Times New Roman" w:hAnsi="Times New Roman" w:cs="Times New Roman"/>
          <w:b/>
          <w:sz w:val="26"/>
          <w:szCs w:val="26"/>
          <w:lang w:val="uk-UA"/>
        </w:rPr>
        <w:t>олитви про покликання</w:t>
      </w:r>
      <w:r w:rsidR="0045549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 молоддю чи іншими групами вірних</w:t>
      </w:r>
      <w:r w:rsidRPr="00FB1BE1">
        <w:rPr>
          <w:rFonts w:ascii="Times New Roman" w:hAnsi="Times New Roman" w:cs="Times New Roman"/>
          <w:b/>
          <w:sz w:val="26"/>
          <w:szCs w:val="26"/>
          <w:lang w:val="uk-UA"/>
        </w:rPr>
        <w:t>. Пропонуємо роздумувати над Євангелієм з Неділі Доброго Пастиря, з даного дня або з прийдешньої неділі. Подаємо Вам Євангелії, які будуть супровод</w:t>
      </w:r>
      <w:r w:rsidR="00FB1BE1">
        <w:rPr>
          <w:rFonts w:ascii="Times New Roman" w:hAnsi="Times New Roman" w:cs="Times New Roman"/>
          <w:b/>
          <w:sz w:val="26"/>
          <w:szCs w:val="26"/>
          <w:lang w:val="uk-UA"/>
        </w:rPr>
        <w:t>ж</w:t>
      </w:r>
      <w:r w:rsidRPr="00FB1BE1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увати тиждень молитви про покликання: </w:t>
      </w:r>
    </w:p>
    <w:p w:rsidR="00355332" w:rsidRDefault="00355332" w:rsidP="00FB1BE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Нд. : Йн.10, 1-10</w:t>
      </w:r>
    </w:p>
    <w:p w:rsidR="00355332" w:rsidRDefault="00355332" w:rsidP="00FB1BE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Пн. 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Йн.10, 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1-18</w:t>
      </w:r>
    </w:p>
    <w:p w:rsidR="00355332" w:rsidRPr="00FB1BE1" w:rsidRDefault="00355332" w:rsidP="0035533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Вт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. 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Йн.10, 22-30</w:t>
      </w:r>
    </w:p>
    <w:p w:rsidR="00355332" w:rsidRPr="00FB1BE1" w:rsidRDefault="00355332" w:rsidP="0035533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Ср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. 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Йн.12, 44-50</w:t>
      </w:r>
    </w:p>
    <w:p w:rsidR="00355332" w:rsidRPr="00FB1BE1" w:rsidRDefault="00355332" w:rsidP="0035533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Чт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. 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Йн.13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, 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6-20</w:t>
      </w:r>
    </w:p>
    <w:p w:rsidR="00355332" w:rsidRPr="00FB1BE1" w:rsidRDefault="00355332" w:rsidP="0035533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т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. 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Йн.14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, 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-6</w:t>
      </w:r>
    </w:p>
    <w:p w:rsidR="00355332" w:rsidRPr="00FB1BE1" w:rsidRDefault="00355332" w:rsidP="0035533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Сб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. 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Йн.14</w:t>
      </w:r>
      <w:r w:rsidR="00680753">
        <w:rPr>
          <w:rFonts w:ascii="Times New Roman" w:hAnsi="Times New Roman" w:cs="Times New Roman"/>
          <w:b/>
          <w:sz w:val="26"/>
          <w:szCs w:val="26"/>
          <w:lang w:val="uk-UA"/>
        </w:rPr>
        <w:t>, 7-14</w:t>
      </w:r>
    </w:p>
    <w:p w:rsidR="00B96B04" w:rsidRPr="00680753" w:rsidRDefault="00355332" w:rsidP="006807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Нд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. : </w:t>
      </w:r>
      <w:r w:rsidR="00680753">
        <w:rPr>
          <w:rFonts w:ascii="Times New Roman" w:hAnsi="Times New Roman" w:cs="Times New Roman"/>
          <w:b/>
          <w:sz w:val="26"/>
          <w:szCs w:val="26"/>
          <w:lang w:val="uk-UA"/>
        </w:rPr>
        <w:t>Йн.14, 1-12</w:t>
      </w:r>
    </w:p>
    <w:p w:rsidR="00DF0EB8" w:rsidRPr="007110A0" w:rsidRDefault="00DF0EB8" w:rsidP="00DF0E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0A0">
        <w:rPr>
          <w:rFonts w:ascii="Times New Roman" w:hAnsi="Times New Roman" w:cs="Times New Roman"/>
          <w:b/>
          <w:sz w:val="32"/>
          <w:szCs w:val="32"/>
        </w:rPr>
        <w:t xml:space="preserve">Живи у </w:t>
      </w:r>
      <w:proofErr w:type="spellStart"/>
      <w:r w:rsidRPr="007110A0">
        <w:rPr>
          <w:rFonts w:ascii="Times New Roman" w:hAnsi="Times New Roman" w:cs="Times New Roman"/>
          <w:b/>
          <w:sz w:val="32"/>
          <w:szCs w:val="32"/>
        </w:rPr>
        <w:t>ритмі</w:t>
      </w:r>
      <w:proofErr w:type="spellEnd"/>
      <w:r w:rsidRPr="007110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10A0">
        <w:rPr>
          <w:rFonts w:ascii="Times New Roman" w:hAnsi="Times New Roman" w:cs="Times New Roman"/>
          <w:b/>
          <w:sz w:val="32"/>
          <w:szCs w:val="32"/>
        </w:rPr>
        <w:t>Божого</w:t>
      </w:r>
      <w:proofErr w:type="spellEnd"/>
      <w:r w:rsidRPr="007110A0">
        <w:rPr>
          <w:rFonts w:ascii="Times New Roman" w:hAnsi="Times New Roman" w:cs="Times New Roman"/>
          <w:b/>
          <w:sz w:val="32"/>
          <w:szCs w:val="32"/>
        </w:rPr>
        <w:t xml:space="preserve"> Слова!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Пропонуємо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Вашій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увазі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молитви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назвою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молитовне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Божого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Слова.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скрутацію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досліджувати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” Слово, а в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досліджувати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олитовне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Святого Письма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Пам'ятаймо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одну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важливу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річ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християнина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літургія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прославлення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Бога,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Божої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слави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Святого Письма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допомагає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християнина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такою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літургією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>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йдеться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і для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прочитаю вам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уривків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з Талмуду,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єврейської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книги,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коментарі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до Святого Письма. Не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дивуйтеся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цитую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єврейську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книгу.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Християнство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сягає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корінням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єврейської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релігії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. Наша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молитовне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Святого Письма,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коріння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єврейській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релігії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релігійних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звичаях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вибраного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народу.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Святого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Писання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Талмуді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>?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Стіл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вимовляють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Святого Письма (Тори), є “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ідолопоклонним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столом”,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столом, за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поклоняються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ідолам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та божкам.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зустрінуться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двоє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братів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вірі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й у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їхній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розмові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не буде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жодного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Святого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Писання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(Тори), то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розмова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ідолопоклонна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світська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безвартісна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віддаємо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честь божкам.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r w:rsidRPr="007110A0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єврея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більшої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важливішої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Святого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Писання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(Тори).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Досліджувати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тексти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Святого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Писання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видобувати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з них те,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втілювати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найбільший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привілей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і,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обов'язок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віруючого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єврея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>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r w:rsidRPr="007110A0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З.Червінський</w:t>
      </w:r>
      <w:proofErr w:type="spellEnd"/>
    </w:p>
    <w:p w:rsidR="00DF0EB8" w:rsidRPr="00B96B04" w:rsidRDefault="00DF0EB8" w:rsidP="00DF0E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0A0">
        <w:rPr>
          <w:rFonts w:ascii="Times New Roman" w:hAnsi="Times New Roman" w:cs="Times New Roman"/>
          <w:b/>
          <w:sz w:val="24"/>
          <w:szCs w:val="24"/>
        </w:rPr>
        <w:t xml:space="preserve">Як </w:t>
      </w:r>
      <w:proofErr w:type="spellStart"/>
      <w:r w:rsidRPr="007110A0">
        <w:rPr>
          <w:rFonts w:ascii="Times New Roman" w:hAnsi="Times New Roman" w:cs="Times New Roman"/>
          <w:b/>
          <w:sz w:val="24"/>
          <w:szCs w:val="24"/>
        </w:rPr>
        <w:t>проводити</w:t>
      </w:r>
      <w:proofErr w:type="spellEnd"/>
      <w:r w:rsidRPr="00711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b/>
          <w:sz w:val="24"/>
          <w:szCs w:val="24"/>
        </w:rPr>
        <w:t>скрутацію</w:t>
      </w:r>
      <w:proofErr w:type="spellEnd"/>
      <w:r w:rsidRPr="007110A0">
        <w:rPr>
          <w:rFonts w:ascii="Times New Roman" w:hAnsi="Times New Roman" w:cs="Times New Roman"/>
          <w:b/>
          <w:sz w:val="24"/>
          <w:szCs w:val="24"/>
        </w:rPr>
        <w:t xml:space="preserve"> Святого </w:t>
      </w:r>
      <w:proofErr w:type="spellStart"/>
      <w:r w:rsidRPr="007110A0">
        <w:rPr>
          <w:rFonts w:ascii="Times New Roman" w:hAnsi="Times New Roman" w:cs="Times New Roman"/>
          <w:b/>
          <w:sz w:val="24"/>
          <w:szCs w:val="24"/>
        </w:rPr>
        <w:t>Писання</w:t>
      </w:r>
      <w:proofErr w:type="spellEnd"/>
      <w:r w:rsidRPr="007110A0">
        <w:rPr>
          <w:rFonts w:ascii="Times New Roman" w:hAnsi="Times New Roman" w:cs="Times New Roman"/>
          <w:b/>
          <w:sz w:val="24"/>
          <w:szCs w:val="24"/>
        </w:rPr>
        <w:t>?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Святого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Писання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молитви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Святим Письмом. Не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йдеться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якесь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суто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розумове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біблійне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а про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молитовний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контакт з Богом за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Біблії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>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r w:rsidRPr="007110A0">
        <w:rPr>
          <w:rFonts w:ascii="Times New Roman" w:hAnsi="Times New Roman" w:cs="Times New Roman"/>
          <w:sz w:val="24"/>
          <w:szCs w:val="24"/>
        </w:rPr>
        <w:t xml:space="preserve">Тому не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розважити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тексти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якісь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тексти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особливим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промовляють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0A0">
        <w:rPr>
          <w:rFonts w:ascii="Times New Roman" w:hAnsi="Times New Roman" w:cs="Times New Roman"/>
          <w:sz w:val="24"/>
          <w:szCs w:val="24"/>
        </w:rPr>
        <w:t>до тебе</w:t>
      </w:r>
      <w:proofErr w:type="gram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вистачить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зупинишся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з них.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Скрутацію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розпочинаємо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молитви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Святого Духа, 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роздумів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текстом,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дана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>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тривати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півтори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розважимо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з них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залишиться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з ними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наступну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скрутацію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>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Технічно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рекомендується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таким чином: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виписати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віршу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схемі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Мт 14, 36 „І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благали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бодай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доторкнутися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краю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одежі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доторкався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- оздоровлений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.”) 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з боку)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цитати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записати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коротенько,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0A0">
        <w:rPr>
          <w:rFonts w:ascii="Times New Roman" w:hAnsi="Times New Roman" w:cs="Times New Roman"/>
          <w:sz w:val="24"/>
          <w:szCs w:val="24"/>
        </w:rPr>
        <w:t>Бог</w:t>
      </w:r>
      <w:proofErr w:type="gramEnd"/>
      <w:r w:rsidRPr="007110A0">
        <w:rPr>
          <w:rFonts w:ascii="Times New Roman" w:hAnsi="Times New Roman" w:cs="Times New Roman"/>
          <w:sz w:val="24"/>
          <w:szCs w:val="24"/>
        </w:rPr>
        <w:t xml:space="preserve"> сказав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серці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коли я читав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уривок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кращого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зрозуміння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тексту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контекст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віршу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>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r w:rsidRPr="007110A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потрібна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Єрусалимська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Біблія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віршів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коментарях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текстом вона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читачеві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численні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біблійних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віршів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паралельними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теологічно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зв'язаними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собою.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Єрусалимська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Бібля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перекладена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українську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користуємося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складеними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скрутаціями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зроблені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Єрусалимської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Біблії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мовах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>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b/>
          <w:sz w:val="24"/>
          <w:szCs w:val="24"/>
        </w:rPr>
        <w:t>Пропозиція</w:t>
      </w:r>
      <w:proofErr w:type="spellEnd"/>
      <w:r w:rsidRPr="007110A0">
        <w:rPr>
          <w:rFonts w:ascii="Times New Roman" w:hAnsi="Times New Roman" w:cs="Times New Roman"/>
          <w:b/>
          <w:sz w:val="24"/>
          <w:szCs w:val="24"/>
        </w:rPr>
        <w:t xml:space="preserve"> плану </w:t>
      </w:r>
      <w:proofErr w:type="spellStart"/>
      <w:r w:rsidRPr="007110A0">
        <w:rPr>
          <w:rFonts w:ascii="Times New Roman" w:hAnsi="Times New Roman" w:cs="Times New Roman"/>
          <w:b/>
          <w:sz w:val="24"/>
          <w:szCs w:val="24"/>
        </w:rPr>
        <w:t>перебігу</w:t>
      </w:r>
      <w:proofErr w:type="spellEnd"/>
      <w:r w:rsidRPr="00711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b/>
          <w:sz w:val="24"/>
          <w:szCs w:val="24"/>
        </w:rPr>
        <w:t>скрутації</w:t>
      </w:r>
      <w:proofErr w:type="spellEnd"/>
      <w:r w:rsidRPr="007110A0">
        <w:rPr>
          <w:rFonts w:ascii="Times New Roman" w:hAnsi="Times New Roman" w:cs="Times New Roman"/>
          <w:b/>
          <w:sz w:val="24"/>
          <w:szCs w:val="24"/>
        </w:rPr>
        <w:t xml:space="preserve"> Святого </w:t>
      </w:r>
      <w:proofErr w:type="spellStart"/>
      <w:r w:rsidRPr="007110A0">
        <w:rPr>
          <w:rFonts w:ascii="Times New Roman" w:hAnsi="Times New Roman" w:cs="Times New Roman"/>
          <w:b/>
          <w:sz w:val="24"/>
          <w:szCs w:val="24"/>
        </w:rPr>
        <w:t>Писання</w:t>
      </w:r>
      <w:proofErr w:type="spellEnd"/>
      <w:r w:rsidRPr="007110A0">
        <w:rPr>
          <w:rFonts w:ascii="Times New Roman" w:hAnsi="Times New Roman" w:cs="Times New Roman"/>
          <w:b/>
          <w:sz w:val="24"/>
          <w:szCs w:val="24"/>
        </w:rPr>
        <w:t>: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r w:rsidRPr="007110A0">
        <w:rPr>
          <w:rFonts w:ascii="Times New Roman" w:hAnsi="Times New Roman" w:cs="Times New Roman"/>
          <w:sz w:val="24"/>
          <w:szCs w:val="24"/>
        </w:rPr>
        <w:t xml:space="preserve">Молитва на початок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>;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думок,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діалогом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з Богом – молитвою,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просити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Бога про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чуємо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>;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r w:rsidRPr="007110A0">
        <w:rPr>
          <w:rFonts w:ascii="Times New Roman" w:hAnsi="Times New Roman" w:cs="Times New Roman"/>
          <w:sz w:val="24"/>
          <w:szCs w:val="24"/>
        </w:rPr>
        <w:t xml:space="preserve">Молитва на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>.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0EB8">
        <w:rPr>
          <w:rFonts w:ascii="Times New Roman" w:hAnsi="Times New Roman" w:cs="Times New Roman"/>
          <w:sz w:val="24"/>
          <w:szCs w:val="24"/>
        </w:rPr>
        <w:t>http://kapucyny.kiev.ua/index.php/halereia/skrutatsiya</w:t>
      </w:r>
    </w:p>
    <w:p w:rsidR="00DF0EB8" w:rsidRPr="007110A0" w:rsidRDefault="00DF0EB8" w:rsidP="00DF0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подані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скрутації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неділю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року. В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парафіяльних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оголошеннях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можете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довідатись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, яку актуально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неділю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переживає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Заохочуємо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молитву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Божим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Словом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Отримане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Слово буде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Духа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1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0A0">
        <w:rPr>
          <w:rFonts w:ascii="Times New Roman" w:hAnsi="Times New Roman" w:cs="Times New Roman"/>
          <w:sz w:val="24"/>
          <w:szCs w:val="24"/>
        </w:rPr>
        <w:t>тижня.</w:t>
      </w:r>
      <w:proofErr w:type="spellEnd"/>
      <w:r w:rsidR="0068075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110A0">
        <w:rPr>
          <w:rFonts w:ascii="Times New Roman" w:hAnsi="Times New Roman" w:cs="Times New Roman"/>
          <w:sz w:val="24"/>
          <w:szCs w:val="24"/>
        </w:rPr>
        <w:t>ЖИВИ У РИТМІ БОЖОГО СЛОВА!</w:t>
      </w:r>
    </w:p>
    <w:p w:rsidR="00B96B04" w:rsidRDefault="00B96B04" w:rsidP="00B96B04">
      <w:pPr>
        <w:ind w:firstLine="708"/>
        <w:jc w:val="both"/>
        <w:rPr>
          <w:sz w:val="28"/>
          <w:szCs w:val="28"/>
        </w:rPr>
      </w:pPr>
    </w:p>
    <w:p w:rsidR="00B96B04" w:rsidRPr="00AE5621" w:rsidRDefault="00B96B04" w:rsidP="00B96B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621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AE5621">
        <w:rPr>
          <w:rFonts w:ascii="Times New Roman" w:hAnsi="Times New Roman" w:cs="Times New Roman"/>
          <w:b/>
          <w:sz w:val="28"/>
          <w:szCs w:val="28"/>
          <w:lang w:val="uk-UA"/>
        </w:rPr>
        <w:t>ілення Словом Божим</w:t>
      </w:r>
    </w:p>
    <w:p w:rsidR="00F62138" w:rsidRPr="00AE5621" w:rsidRDefault="006A1028" w:rsidP="00B96B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621">
        <w:rPr>
          <w:rFonts w:ascii="Times New Roman" w:hAnsi="Times New Roman" w:cs="Times New Roman"/>
          <w:sz w:val="28"/>
          <w:szCs w:val="28"/>
          <w:lang w:val="uk-UA"/>
        </w:rPr>
        <w:t>Кожному учаснику ділення Словом Божим з кожної колонки дається один уривок, який кожен в тиші читає в світлі цілого контексту, щоб зрозуміти в чому справа. Пізніше кожен читає свій вірш, може читати теж коментуючи. Далі всі присутні вибирають один уривок над який усі роздумують і діляться тим, що Господь промовив особисто через даний текст.</w:t>
      </w:r>
    </w:p>
    <w:p w:rsidR="00AA5A00" w:rsidRPr="00AE5621" w:rsidRDefault="00AA5A00" w:rsidP="00714935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061E20" w:rsidRPr="00AE5621" w:rsidRDefault="00064806" w:rsidP="00714935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AE5621">
        <w:rPr>
          <w:rFonts w:ascii="Times New Roman" w:hAnsi="Times New Roman" w:cs="Times New Roman"/>
          <w:sz w:val="52"/>
          <w:szCs w:val="52"/>
          <w:lang w:val="uk-UA"/>
        </w:rPr>
        <w:t>Покликання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64806" w:rsidRPr="00AE5621" w:rsidTr="00064806">
        <w:tc>
          <w:tcPr>
            <w:tcW w:w="1914" w:type="dxa"/>
          </w:tcPr>
          <w:p w:rsidR="00064806" w:rsidRPr="00AE5621" w:rsidRDefault="00064806" w:rsidP="00714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Історичні</w:t>
            </w:r>
          </w:p>
        </w:tc>
        <w:tc>
          <w:tcPr>
            <w:tcW w:w="1914" w:type="dxa"/>
          </w:tcPr>
          <w:p w:rsidR="00064806" w:rsidRPr="00AE5621" w:rsidRDefault="00064806" w:rsidP="00714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Пророцькі</w:t>
            </w:r>
          </w:p>
        </w:tc>
        <w:tc>
          <w:tcPr>
            <w:tcW w:w="1914" w:type="dxa"/>
          </w:tcPr>
          <w:p w:rsidR="00064806" w:rsidRPr="00AE5621" w:rsidRDefault="00064806" w:rsidP="00714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Мудрості</w:t>
            </w:r>
          </w:p>
        </w:tc>
        <w:tc>
          <w:tcPr>
            <w:tcW w:w="1914" w:type="dxa"/>
          </w:tcPr>
          <w:p w:rsidR="00064806" w:rsidRPr="00AE5621" w:rsidRDefault="00064806" w:rsidP="00714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Євангелія</w:t>
            </w:r>
          </w:p>
        </w:tc>
        <w:tc>
          <w:tcPr>
            <w:tcW w:w="1915" w:type="dxa"/>
          </w:tcPr>
          <w:p w:rsidR="00064806" w:rsidRPr="00AE5621" w:rsidRDefault="00064806" w:rsidP="00714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Новий Завіт</w:t>
            </w:r>
          </w:p>
        </w:tc>
      </w:tr>
      <w:tr w:rsidR="00064806" w:rsidRPr="00AE5621" w:rsidTr="00064806">
        <w:tc>
          <w:tcPr>
            <w:tcW w:w="1914" w:type="dxa"/>
          </w:tcPr>
          <w:p w:rsidR="00064806" w:rsidRPr="00AE5621" w:rsidRDefault="00064806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Бут. 12, 1.4</w:t>
            </w:r>
          </w:p>
        </w:tc>
        <w:tc>
          <w:tcPr>
            <w:tcW w:w="1914" w:type="dxa"/>
          </w:tcPr>
          <w:p w:rsidR="00064806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Іс.1,10</w:t>
            </w:r>
          </w:p>
        </w:tc>
        <w:tc>
          <w:tcPr>
            <w:tcW w:w="1914" w:type="dxa"/>
          </w:tcPr>
          <w:p w:rsidR="00064806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5621">
              <w:rPr>
                <w:rFonts w:ascii="Times New Roman" w:hAnsi="Times New Roman" w:cs="Times New Roman"/>
                <w:lang w:val="uk-UA"/>
              </w:rPr>
              <w:t>Пс</w:t>
            </w:r>
            <w:proofErr w:type="spellEnd"/>
            <w:r w:rsidRPr="00AE5621">
              <w:rPr>
                <w:rFonts w:ascii="Times New Roman" w:hAnsi="Times New Roman" w:cs="Times New Roman"/>
                <w:lang w:val="uk-UA"/>
              </w:rPr>
              <w:t>. 50,7</w:t>
            </w:r>
          </w:p>
        </w:tc>
        <w:tc>
          <w:tcPr>
            <w:tcW w:w="1914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Мт.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16,24</w:t>
            </w:r>
          </w:p>
        </w:tc>
        <w:tc>
          <w:tcPr>
            <w:tcW w:w="1915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Ді.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2,40</w:t>
            </w:r>
          </w:p>
        </w:tc>
      </w:tr>
      <w:tr w:rsidR="00064806" w:rsidRPr="00AE5621" w:rsidTr="00064806">
        <w:tc>
          <w:tcPr>
            <w:tcW w:w="1914" w:type="dxa"/>
          </w:tcPr>
          <w:p w:rsidR="00EC7498" w:rsidRPr="00AE5621" w:rsidRDefault="00064806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Бут</w:t>
            </w:r>
            <w:r w:rsidR="00EC7498" w:rsidRPr="00AE5621">
              <w:rPr>
                <w:rFonts w:ascii="Times New Roman" w:hAnsi="Times New Roman" w:cs="Times New Roman"/>
                <w:lang w:val="uk-UA"/>
              </w:rPr>
              <w:t>. 15,1</w:t>
            </w:r>
          </w:p>
        </w:tc>
        <w:tc>
          <w:tcPr>
            <w:tcW w:w="1914" w:type="dxa"/>
          </w:tcPr>
          <w:p w:rsidR="00064806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Іс. 6</w:t>
            </w:r>
          </w:p>
        </w:tc>
        <w:tc>
          <w:tcPr>
            <w:tcW w:w="1914" w:type="dxa"/>
          </w:tcPr>
          <w:p w:rsidR="00064806" w:rsidRPr="00AE5621" w:rsidRDefault="000648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Мт.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22,1-14</w:t>
            </w:r>
          </w:p>
        </w:tc>
        <w:tc>
          <w:tcPr>
            <w:tcW w:w="1915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Рим.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1,1.7</w:t>
            </w:r>
          </w:p>
        </w:tc>
      </w:tr>
      <w:tr w:rsidR="00064806" w:rsidRPr="00AE5621" w:rsidTr="00064806">
        <w:tc>
          <w:tcPr>
            <w:tcW w:w="1914" w:type="dxa"/>
          </w:tcPr>
          <w:p w:rsidR="00064806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Бут. 17,1</w:t>
            </w:r>
          </w:p>
        </w:tc>
        <w:tc>
          <w:tcPr>
            <w:tcW w:w="1914" w:type="dxa"/>
          </w:tcPr>
          <w:p w:rsidR="00064806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Іс.6, 8-9</w:t>
            </w:r>
          </w:p>
        </w:tc>
        <w:tc>
          <w:tcPr>
            <w:tcW w:w="1914" w:type="dxa"/>
          </w:tcPr>
          <w:p w:rsidR="00064806" w:rsidRPr="00AE5621" w:rsidRDefault="000648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Мк.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1,11</w:t>
            </w:r>
          </w:p>
        </w:tc>
        <w:tc>
          <w:tcPr>
            <w:tcW w:w="1915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Рим.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8,16</w:t>
            </w:r>
          </w:p>
        </w:tc>
      </w:tr>
      <w:tr w:rsidR="00064806" w:rsidRPr="00AE5621" w:rsidTr="00064806">
        <w:tc>
          <w:tcPr>
            <w:tcW w:w="1914" w:type="dxa"/>
          </w:tcPr>
          <w:p w:rsidR="00064806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Бут. 22,1</w:t>
            </w:r>
          </w:p>
        </w:tc>
        <w:tc>
          <w:tcPr>
            <w:tcW w:w="1914" w:type="dxa"/>
          </w:tcPr>
          <w:p w:rsidR="003F7B00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Іс.7, 4-9.13</w:t>
            </w:r>
          </w:p>
        </w:tc>
        <w:tc>
          <w:tcPr>
            <w:tcW w:w="1914" w:type="dxa"/>
          </w:tcPr>
          <w:p w:rsidR="00064806" w:rsidRPr="00AE5621" w:rsidRDefault="000648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Мк.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3,13</w:t>
            </w:r>
          </w:p>
        </w:tc>
        <w:tc>
          <w:tcPr>
            <w:tcW w:w="1915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 xml:space="preserve">І Кор. 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1, 1наст.26</w:t>
            </w:r>
          </w:p>
        </w:tc>
      </w:tr>
      <w:tr w:rsidR="00064806" w:rsidRPr="00AE5621" w:rsidTr="00064806"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Бут.31,29</w:t>
            </w:r>
          </w:p>
        </w:tc>
        <w:tc>
          <w:tcPr>
            <w:tcW w:w="1914" w:type="dxa"/>
          </w:tcPr>
          <w:p w:rsidR="00064806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Іс.8,11</w:t>
            </w:r>
          </w:p>
        </w:tc>
        <w:tc>
          <w:tcPr>
            <w:tcW w:w="1914" w:type="dxa"/>
          </w:tcPr>
          <w:p w:rsidR="00064806" w:rsidRPr="00AE5621" w:rsidRDefault="000648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Мк.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10,21</w:t>
            </w:r>
          </w:p>
        </w:tc>
        <w:tc>
          <w:tcPr>
            <w:tcW w:w="1915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 Кор.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7,24</w:t>
            </w:r>
          </w:p>
        </w:tc>
      </w:tr>
      <w:tr w:rsidR="00064806" w:rsidRPr="00AE5621" w:rsidTr="00064806">
        <w:tc>
          <w:tcPr>
            <w:tcW w:w="1914" w:type="dxa"/>
          </w:tcPr>
          <w:p w:rsidR="00064806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Вих. 3</w:t>
            </w:r>
          </w:p>
        </w:tc>
        <w:tc>
          <w:tcPr>
            <w:tcW w:w="1914" w:type="dxa"/>
          </w:tcPr>
          <w:p w:rsidR="00064806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Іс.62,2</w:t>
            </w:r>
          </w:p>
        </w:tc>
        <w:tc>
          <w:tcPr>
            <w:tcW w:w="1914" w:type="dxa"/>
          </w:tcPr>
          <w:p w:rsidR="00064806" w:rsidRPr="00AE5621" w:rsidRDefault="000648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Лк.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9, 59-62</w:t>
            </w:r>
          </w:p>
        </w:tc>
        <w:tc>
          <w:tcPr>
            <w:tcW w:w="1915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 Кор.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12,4-13</w:t>
            </w:r>
          </w:p>
        </w:tc>
      </w:tr>
      <w:tr w:rsidR="00064806" w:rsidRPr="00AE5621" w:rsidTr="00064806">
        <w:tc>
          <w:tcPr>
            <w:tcW w:w="1914" w:type="dxa"/>
          </w:tcPr>
          <w:p w:rsidR="00064806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Вих.3,4.10.16</w:t>
            </w:r>
          </w:p>
        </w:tc>
        <w:tc>
          <w:tcPr>
            <w:tcW w:w="1914" w:type="dxa"/>
          </w:tcPr>
          <w:p w:rsidR="00064806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Єр.1</w:t>
            </w:r>
          </w:p>
        </w:tc>
        <w:tc>
          <w:tcPr>
            <w:tcW w:w="1914" w:type="dxa"/>
          </w:tcPr>
          <w:p w:rsidR="00064806" w:rsidRPr="00AE5621" w:rsidRDefault="000648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Йо.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7,17</w:t>
            </w:r>
          </w:p>
        </w:tc>
        <w:tc>
          <w:tcPr>
            <w:tcW w:w="1915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Євр.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5, 4-5</w:t>
            </w:r>
          </w:p>
        </w:tc>
      </w:tr>
      <w:tr w:rsidR="00064806" w:rsidRPr="00AE5621" w:rsidTr="00064806">
        <w:tc>
          <w:tcPr>
            <w:tcW w:w="1914" w:type="dxa"/>
          </w:tcPr>
          <w:p w:rsidR="00064806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Вих.4,10 і наст.</w:t>
            </w:r>
          </w:p>
        </w:tc>
        <w:tc>
          <w:tcPr>
            <w:tcW w:w="1914" w:type="dxa"/>
          </w:tcPr>
          <w:p w:rsidR="00064806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5621">
              <w:rPr>
                <w:rFonts w:ascii="Times New Roman" w:hAnsi="Times New Roman" w:cs="Times New Roman"/>
                <w:lang w:val="uk-UA"/>
              </w:rPr>
              <w:t>Єр</w:t>
            </w:r>
            <w:proofErr w:type="spellEnd"/>
            <w:r w:rsidRPr="00AE5621">
              <w:rPr>
                <w:rFonts w:ascii="Times New Roman" w:hAnsi="Times New Roman" w:cs="Times New Roman"/>
                <w:lang w:val="uk-UA"/>
              </w:rPr>
              <w:t>. 1,6-7.11</w:t>
            </w:r>
          </w:p>
        </w:tc>
        <w:tc>
          <w:tcPr>
            <w:tcW w:w="1914" w:type="dxa"/>
          </w:tcPr>
          <w:p w:rsidR="00064806" w:rsidRPr="00AE5621" w:rsidRDefault="000648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Йо.</w:t>
            </w:r>
            <w:r w:rsidR="00714935" w:rsidRPr="00AE5621">
              <w:rPr>
                <w:rFonts w:ascii="Times New Roman" w:hAnsi="Times New Roman" w:cs="Times New Roman"/>
                <w:lang w:val="uk-UA"/>
              </w:rPr>
              <w:t>8,14</w:t>
            </w:r>
          </w:p>
        </w:tc>
        <w:tc>
          <w:tcPr>
            <w:tcW w:w="1915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ІІ Йо 1,1</w:t>
            </w:r>
          </w:p>
        </w:tc>
      </w:tr>
      <w:tr w:rsidR="00064806" w:rsidRPr="00AE5621" w:rsidTr="00064806">
        <w:tc>
          <w:tcPr>
            <w:tcW w:w="1914" w:type="dxa"/>
          </w:tcPr>
          <w:p w:rsidR="00064806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Вих.19,4 і наст.8</w:t>
            </w:r>
          </w:p>
        </w:tc>
        <w:tc>
          <w:tcPr>
            <w:tcW w:w="1914" w:type="dxa"/>
          </w:tcPr>
          <w:p w:rsidR="00064806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Єр.2,4.11наст.</w:t>
            </w:r>
          </w:p>
        </w:tc>
        <w:tc>
          <w:tcPr>
            <w:tcW w:w="1914" w:type="dxa"/>
          </w:tcPr>
          <w:p w:rsidR="00064806" w:rsidRPr="00AE5621" w:rsidRDefault="000648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064806" w:rsidRPr="00AE5621" w:rsidRDefault="000648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</w:tcPr>
          <w:p w:rsidR="00064806" w:rsidRPr="00AE5621" w:rsidRDefault="00222321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Одкр.22,20</w:t>
            </w:r>
          </w:p>
        </w:tc>
      </w:tr>
      <w:tr w:rsidR="00EC7498" w:rsidRPr="00AE5621" w:rsidTr="00064806"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Вих.28,1</w:t>
            </w:r>
          </w:p>
        </w:tc>
        <w:tc>
          <w:tcPr>
            <w:tcW w:w="1914" w:type="dxa"/>
          </w:tcPr>
          <w:p w:rsidR="00EC7498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Єр.12</w:t>
            </w:r>
            <w:r w:rsidR="003740FE" w:rsidRPr="00AE5621">
              <w:rPr>
                <w:rFonts w:ascii="Times New Roman" w:hAnsi="Times New Roman" w:cs="Times New Roman"/>
                <w:lang w:val="uk-UA"/>
              </w:rPr>
              <w:t>,6</w:t>
            </w: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7498" w:rsidRPr="00AE5621" w:rsidTr="00064806"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Втор.4,1</w:t>
            </w:r>
          </w:p>
        </w:tc>
        <w:tc>
          <w:tcPr>
            <w:tcW w:w="1914" w:type="dxa"/>
          </w:tcPr>
          <w:p w:rsidR="00EC7498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Єр.</w:t>
            </w:r>
            <w:r w:rsidR="003740FE" w:rsidRPr="00AE5621">
              <w:rPr>
                <w:rFonts w:ascii="Times New Roman" w:hAnsi="Times New Roman" w:cs="Times New Roman"/>
                <w:lang w:val="uk-UA"/>
              </w:rPr>
              <w:t>15,10</w:t>
            </w: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7498" w:rsidRPr="00AE5621" w:rsidTr="00064806"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Втор.</w:t>
            </w:r>
            <w:r w:rsidR="003F7B00" w:rsidRPr="00AE5621">
              <w:rPr>
                <w:rFonts w:ascii="Times New Roman" w:hAnsi="Times New Roman" w:cs="Times New Roman"/>
                <w:lang w:val="uk-UA"/>
              </w:rPr>
              <w:t>5,1</w:t>
            </w:r>
          </w:p>
        </w:tc>
        <w:tc>
          <w:tcPr>
            <w:tcW w:w="1914" w:type="dxa"/>
          </w:tcPr>
          <w:p w:rsidR="00EC7498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Єр.</w:t>
            </w:r>
            <w:r w:rsidR="003740FE" w:rsidRPr="00AE5621">
              <w:rPr>
                <w:rFonts w:ascii="Times New Roman" w:hAnsi="Times New Roman" w:cs="Times New Roman"/>
                <w:lang w:val="uk-UA"/>
              </w:rPr>
              <w:t>16,</w:t>
            </w:r>
            <w:r w:rsidR="00222321" w:rsidRPr="00AE5621">
              <w:rPr>
                <w:rFonts w:ascii="Times New Roman" w:hAnsi="Times New Roman" w:cs="Times New Roman"/>
                <w:lang w:val="uk-UA"/>
              </w:rPr>
              <w:t>1-9</w:t>
            </w: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7498" w:rsidRPr="00AE5621" w:rsidTr="00064806"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Втор.</w:t>
            </w:r>
            <w:r w:rsidR="003F7B00" w:rsidRPr="00AE5621">
              <w:rPr>
                <w:rFonts w:ascii="Times New Roman" w:hAnsi="Times New Roman" w:cs="Times New Roman"/>
                <w:lang w:val="uk-UA"/>
              </w:rPr>
              <w:t>6,4</w:t>
            </w:r>
          </w:p>
        </w:tc>
        <w:tc>
          <w:tcPr>
            <w:tcW w:w="1914" w:type="dxa"/>
          </w:tcPr>
          <w:p w:rsidR="00EC7498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Єр.</w:t>
            </w:r>
            <w:r w:rsidR="00222321" w:rsidRPr="00AE5621">
              <w:rPr>
                <w:rFonts w:ascii="Times New Roman" w:hAnsi="Times New Roman" w:cs="Times New Roman"/>
                <w:lang w:val="uk-UA"/>
              </w:rPr>
              <w:t>20,7</w:t>
            </w: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7498" w:rsidRPr="00AE5621" w:rsidTr="00064806"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Втор.</w:t>
            </w:r>
            <w:r w:rsidR="003F7B00" w:rsidRPr="00AE5621">
              <w:rPr>
                <w:rFonts w:ascii="Times New Roman" w:hAnsi="Times New Roman" w:cs="Times New Roman"/>
                <w:lang w:val="uk-UA"/>
              </w:rPr>
              <w:t>7,6</w:t>
            </w:r>
          </w:p>
        </w:tc>
        <w:tc>
          <w:tcPr>
            <w:tcW w:w="1914" w:type="dxa"/>
          </w:tcPr>
          <w:p w:rsidR="00EC7498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Єз.</w:t>
            </w:r>
            <w:r w:rsidR="00222321" w:rsidRPr="00AE5621">
              <w:rPr>
                <w:rFonts w:ascii="Times New Roman" w:hAnsi="Times New Roman" w:cs="Times New Roman"/>
                <w:lang w:val="uk-UA"/>
              </w:rPr>
              <w:t>3,1.4</w:t>
            </w: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7498" w:rsidRPr="00AE5621" w:rsidTr="00064806"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Втор.</w:t>
            </w:r>
            <w:r w:rsidR="003F7B00" w:rsidRPr="00AE5621">
              <w:rPr>
                <w:rFonts w:ascii="Times New Roman" w:hAnsi="Times New Roman" w:cs="Times New Roman"/>
                <w:lang w:val="uk-UA"/>
              </w:rPr>
              <w:t>9,1</w:t>
            </w:r>
          </w:p>
        </w:tc>
        <w:tc>
          <w:tcPr>
            <w:tcW w:w="1914" w:type="dxa"/>
          </w:tcPr>
          <w:p w:rsidR="00222321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Ос.</w:t>
            </w:r>
            <w:r w:rsidR="00222321" w:rsidRPr="00AE5621">
              <w:rPr>
                <w:rFonts w:ascii="Times New Roman" w:hAnsi="Times New Roman" w:cs="Times New Roman"/>
                <w:lang w:val="uk-UA"/>
              </w:rPr>
              <w:t>2,16</w:t>
            </w: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7498" w:rsidRPr="00AE5621" w:rsidTr="00064806">
        <w:tc>
          <w:tcPr>
            <w:tcW w:w="1914" w:type="dxa"/>
          </w:tcPr>
          <w:p w:rsidR="00EC7498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 xml:space="preserve">Іс. </w:t>
            </w:r>
            <w:proofErr w:type="spellStart"/>
            <w:r w:rsidRPr="00AE5621">
              <w:rPr>
                <w:rFonts w:ascii="Times New Roman" w:hAnsi="Times New Roman" w:cs="Times New Roman"/>
                <w:lang w:val="uk-UA"/>
              </w:rPr>
              <w:t>Нав</w:t>
            </w:r>
            <w:proofErr w:type="spellEnd"/>
            <w:r w:rsidRPr="00AE5621">
              <w:rPr>
                <w:rFonts w:ascii="Times New Roman" w:hAnsi="Times New Roman" w:cs="Times New Roman"/>
                <w:lang w:val="uk-UA"/>
              </w:rPr>
              <w:t>. 24,24</w:t>
            </w:r>
          </w:p>
        </w:tc>
        <w:tc>
          <w:tcPr>
            <w:tcW w:w="1914" w:type="dxa"/>
          </w:tcPr>
          <w:p w:rsidR="00EC7498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 xml:space="preserve">Ос. </w:t>
            </w:r>
            <w:r w:rsidR="00222321" w:rsidRPr="00AE5621">
              <w:rPr>
                <w:rFonts w:ascii="Times New Roman" w:hAnsi="Times New Roman" w:cs="Times New Roman"/>
                <w:lang w:val="uk-UA"/>
              </w:rPr>
              <w:t>4,1</w:t>
            </w: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7498" w:rsidRPr="00AE5621" w:rsidTr="00064806">
        <w:tc>
          <w:tcPr>
            <w:tcW w:w="1914" w:type="dxa"/>
          </w:tcPr>
          <w:p w:rsidR="00EC7498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 Сам. 10,1</w:t>
            </w:r>
          </w:p>
        </w:tc>
        <w:tc>
          <w:tcPr>
            <w:tcW w:w="1914" w:type="dxa"/>
          </w:tcPr>
          <w:p w:rsidR="00EC7498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Ам.</w:t>
            </w:r>
            <w:r w:rsidR="00222321" w:rsidRPr="00AE5621">
              <w:rPr>
                <w:rFonts w:ascii="Times New Roman" w:hAnsi="Times New Roman" w:cs="Times New Roman"/>
                <w:lang w:val="uk-UA"/>
              </w:rPr>
              <w:t>7,8.15</w:t>
            </w: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7498" w:rsidRPr="00AE5621" w:rsidTr="00064806">
        <w:tc>
          <w:tcPr>
            <w:tcW w:w="1914" w:type="dxa"/>
          </w:tcPr>
          <w:p w:rsidR="00EC7498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 Сам.16,12</w:t>
            </w:r>
          </w:p>
        </w:tc>
        <w:tc>
          <w:tcPr>
            <w:tcW w:w="1914" w:type="dxa"/>
          </w:tcPr>
          <w:p w:rsidR="00EC7498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Ам.</w:t>
            </w:r>
            <w:r w:rsidR="00222321" w:rsidRPr="00AE5621">
              <w:rPr>
                <w:rFonts w:ascii="Times New Roman" w:hAnsi="Times New Roman" w:cs="Times New Roman"/>
                <w:lang w:val="uk-UA"/>
              </w:rPr>
              <w:t>8,2</w:t>
            </w: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7498" w:rsidRPr="00AE5621" w:rsidTr="00064806">
        <w:tc>
          <w:tcPr>
            <w:tcW w:w="1914" w:type="dxa"/>
          </w:tcPr>
          <w:p w:rsidR="00EC7498" w:rsidRPr="00AE5621" w:rsidRDefault="003F7B00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 Цар. 19,4</w:t>
            </w: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</w:tcPr>
          <w:p w:rsidR="00EC7498" w:rsidRPr="00AE5621" w:rsidRDefault="00EC74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D6EC7" w:rsidRPr="00AE5621" w:rsidRDefault="00FD6EC7">
      <w:pPr>
        <w:rPr>
          <w:rFonts w:ascii="Times New Roman" w:hAnsi="Times New Roman" w:cs="Times New Roman"/>
          <w:lang w:val="uk-UA"/>
        </w:rPr>
      </w:pPr>
    </w:p>
    <w:p w:rsidR="00FD6EC7" w:rsidRPr="00AE5621" w:rsidRDefault="00FD6EC7" w:rsidP="00FD6EC7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AE5621">
        <w:rPr>
          <w:rFonts w:ascii="Times New Roman" w:hAnsi="Times New Roman" w:cs="Times New Roman"/>
          <w:sz w:val="56"/>
          <w:szCs w:val="56"/>
          <w:lang w:val="uk-UA"/>
        </w:rPr>
        <w:t>Скарб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6EC7" w:rsidRPr="00AE5621" w:rsidTr="00CF5935">
        <w:tc>
          <w:tcPr>
            <w:tcW w:w="1914" w:type="dxa"/>
          </w:tcPr>
          <w:p w:rsidR="00FD6EC7" w:rsidRPr="00AE5621" w:rsidRDefault="00FD6EC7" w:rsidP="00CF5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Історичні</w:t>
            </w:r>
          </w:p>
        </w:tc>
        <w:tc>
          <w:tcPr>
            <w:tcW w:w="1914" w:type="dxa"/>
          </w:tcPr>
          <w:p w:rsidR="00FD6EC7" w:rsidRPr="00AE5621" w:rsidRDefault="00FD6EC7" w:rsidP="00CF5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Пророцькі</w:t>
            </w:r>
          </w:p>
        </w:tc>
        <w:tc>
          <w:tcPr>
            <w:tcW w:w="1914" w:type="dxa"/>
          </w:tcPr>
          <w:p w:rsidR="00FD6EC7" w:rsidRPr="00AE5621" w:rsidRDefault="00FD6EC7" w:rsidP="00CF5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Мудрості</w:t>
            </w:r>
          </w:p>
        </w:tc>
        <w:tc>
          <w:tcPr>
            <w:tcW w:w="1914" w:type="dxa"/>
          </w:tcPr>
          <w:p w:rsidR="00FD6EC7" w:rsidRPr="00AE5621" w:rsidRDefault="00FD6EC7" w:rsidP="00CF5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Євангелія</w:t>
            </w:r>
          </w:p>
        </w:tc>
        <w:tc>
          <w:tcPr>
            <w:tcW w:w="1915" w:type="dxa"/>
          </w:tcPr>
          <w:p w:rsidR="00FD6EC7" w:rsidRPr="00AE5621" w:rsidRDefault="00FD6EC7" w:rsidP="00CF5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Новий Завіт</w:t>
            </w:r>
          </w:p>
        </w:tc>
      </w:tr>
      <w:tr w:rsidR="00FD6EC7" w:rsidRPr="00AE5621" w:rsidTr="00CF5935"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Бут. 43,23</w:t>
            </w: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5621">
              <w:rPr>
                <w:rFonts w:ascii="Times New Roman" w:hAnsi="Times New Roman" w:cs="Times New Roman"/>
                <w:lang w:val="uk-UA"/>
              </w:rPr>
              <w:t>Єр</w:t>
            </w:r>
            <w:proofErr w:type="spellEnd"/>
            <w:r w:rsidRPr="00AE5621">
              <w:rPr>
                <w:rFonts w:ascii="Times New Roman" w:hAnsi="Times New Roman" w:cs="Times New Roman"/>
                <w:lang w:val="uk-UA"/>
              </w:rPr>
              <w:t>. 50,25</w:t>
            </w: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5621">
              <w:rPr>
                <w:rFonts w:ascii="Times New Roman" w:hAnsi="Times New Roman" w:cs="Times New Roman"/>
                <w:lang w:val="uk-UA"/>
              </w:rPr>
              <w:t>Прип</w:t>
            </w:r>
            <w:proofErr w:type="spellEnd"/>
            <w:r w:rsidRPr="00AE5621">
              <w:rPr>
                <w:rFonts w:ascii="Times New Roman" w:hAnsi="Times New Roman" w:cs="Times New Roman"/>
                <w:lang w:val="uk-UA"/>
              </w:rPr>
              <w:t>. 15,16</w:t>
            </w: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5621">
              <w:rPr>
                <w:rFonts w:ascii="Times New Roman" w:hAnsi="Times New Roman" w:cs="Times New Roman"/>
                <w:lang w:val="uk-UA"/>
              </w:rPr>
              <w:t>Мт</w:t>
            </w:r>
            <w:proofErr w:type="spellEnd"/>
            <w:r w:rsidRPr="00AE5621">
              <w:rPr>
                <w:rFonts w:ascii="Times New Roman" w:hAnsi="Times New Roman" w:cs="Times New Roman"/>
                <w:lang w:val="uk-UA"/>
              </w:rPr>
              <w:t>. 6,21</w:t>
            </w:r>
          </w:p>
        </w:tc>
        <w:tc>
          <w:tcPr>
            <w:tcW w:w="1915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ІІ Кор. 4,7</w:t>
            </w:r>
          </w:p>
        </w:tc>
      </w:tr>
      <w:tr w:rsidR="00FD6EC7" w:rsidRPr="00AE5621" w:rsidTr="00CF5935"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Втор. 28,12</w:t>
            </w: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Прип.21,20</w:t>
            </w: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5621">
              <w:rPr>
                <w:rFonts w:ascii="Times New Roman" w:hAnsi="Times New Roman" w:cs="Times New Roman"/>
                <w:lang w:val="uk-UA"/>
              </w:rPr>
              <w:t>Мт</w:t>
            </w:r>
            <w:proofErr w:type="spellEnd"/>
            <w:r w:rsidRPr="00AE5621">
              <w:rPr>
                <w:rFonts w:ascii="Times New Roman" w:hAnsi="Times New Roman" w:cs="Times New Roman"/>
                <w:lang w:val="uk-UA"/>
              </w:rPr>
              <w:t>. 19,21</w:t>
            </w:r>
          </w:p>
        </w:tc>
        <w:tc>
          <w:tcPr>
            <w:tcW w:w="1915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Як. 5,3</w:t>
            </w:r>
          </w:p>
        </w:tc>
      </w:tr>
      <w:tr w:rsidR="00FD6EC7" w:rsidRPr="00AE5621" w:rsidTr="00CF5935"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E5621">
              <w:rPr>
                <w:rFonts w:ascii="Times New Roman" w:hAnsi="Times New Roman" w:cs="Times New Roman"/>
                <w:lang w:val="uk-UA"/>
              </w:rPr>
              <w:t>Мк</w:t>
            </w:r>
            <w:proofErr w:type="spellEnd"/>
            <w:r w:rsidRPr="00AE5621">
              <w:rPr>
                <w:rFonts w:ascii="Times New Roman" w:hAnsi="Times New Roman" w:cs="Times New Roman"/>
                <w:lang w:val="uk-UA"/>
              </w:rPr>
              <w:t>. 10,21</w:t>
            </w:r>
          </w:p>
        </w:tc>
        <w:tc>
          <w:tcPr>
            <w:tcW w:w="1915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6EC7" w:rsidRPr="00AE5621" w:rsidTr="00CF5935"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Лк. 12, 33-34</w:t>
            </w:r>
          </w:p>
        </w:tc>
        <w:tc>
          <w:tcPr>
            <w:tcW w:w="1915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6EC7" w:rsidRPr="00AE5621" w:rsidTr="00CF5935"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  <w:r w:rsidRPr="00AE5621">
              <w:rPr>
                <w:rFonts w:ascii="Times New Roman" w:hAnsi="Times New Roman" w:cs="Times New Roman"/>
                <w:lang w:val="uk-UA"/>
              </w:rPr>
              <w:t>Лк. 18,22</w:t>
            </w:r>
          </w:p>
        </w:tc>
        <w:tc>
          <w:tcPr>
            <w:tcW w:w="1915" w:type="dxa"/>
          </w:tcPr>
          <w:p w:rsidR="00FD6EC7" w:rsidRPr="00AE5621" w:rsidRDefault="00FD6EC7" w:rsidP="00CF59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E5621" w:rsidRDefault="00AE5621" w:rsidP="00AE56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621" w:rsidRDefault="00AE562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62138" w:rsidRPr="00AA5A00" w:rsidRDefault="00F62138" w:rsidP="00AE5621">
      <w:pPr>
        <w:jc w:val="center"/>
        <w:rPr>
          <w:rFonts w:ascii="Times New Roman" w:eastAsia="Times New Roman" w:hAnsi="Times New Roman" w:cs="Times New Roman"/>
          <w:b/>
        </w:rPr>
      </w:pPr>
      <w:r w:rsidRPr="00DD413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Францисканська</w:t>
      </w:r>
      <w:r w:rsidR="006475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D41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зустріч</w:t>
      </w:r>
      <w:r w:rsidR="006475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Ділення Божим Словом</w:t>
      </w:r>
      <w:r w:rsidRPr="00DD41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62138" w:rsidRPr="00DD413E" w:rsidRDefault="00F62138" w:rsidP="00DD413E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13E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="00DD413E">
        <w:rPr>
          <w:rFonts w:ascii="Times New Roman" w:hAnsi="Times New Roman" w:cs="Times New Roman"/>
          <w:sz w:val="24"/>
          <w:szCs w:val="24"/>
          <w:lang w:val="uk-UA"/>
        </w:rPr>
        <w:t xml:space="preserve">  Наслідувати</w:t>
      </w:r>
      <w:r w:rsidRPr="00DD413E">
        <w:rPr>
          <w:rFonts w:ascii="Times New Roman" w:hAnsi="Times New Roman" w:cs="Times New Roman"/>
          <w:sz w:val="24"/>
          <w:szCs w:val="24"/>
          <w:lang w:val="uk-UA"/>
        </w:rPr>
        <w:t xml:space="preserve"> Ісуса Христа</w:t>
      </w:r>
      <w:r w:rsidR="00DD413E">
        <w:rPr>
          <w:rFonts w:ascii="Times New Roman" w:hAnsi="Times New Roman" w:cs="Times New Roman"/>
          <w:sz w:val="24"/>
          <w:szCs w:val="24"/>
          <w:lang w:val="uk-UA"/>
        </w:rPr>
        <w:t xml:space="preserve">, як святий Франциск: стати учнями Ісуса, </w:t>
      </w:r>
      <w:r w:rsidRPr="00DD413E">
        <w:rPr>
          <w:rFonts w:ascii="Times New Roman" w:hAnsi="Times New Roman" w:cs="Times New Roman"/>
          <w:sz w:val="24"/>
          <w:szCs w:val="24"/>
          <w:lang w:val="uk-UA"/>
        </w:rPr>
        <w:t>все робити</w:t>
      </w:r>
      <w:r w:rsidR="00DD413E">
        <w:rPr>
          <w:rFonts w:ascii="Times New Roman" w:hAnsi="Times New Roman" w:cs="Times New Roman"/>
          <w:sz w:val="24"/>
          <w:szCs w:val="24"/>
          <w:lang w:val="uk-UA"/>
        </w:rPr>
        <w:t xml:space="preserve"> як Ісус, щоб стати подібним до Н</w:t>
      </w:r>
      <w:r w:rsidRPr="00DD413E">
        <w:rPr>
          <w:rFonts w:ascii="Times New Roman" w:hAnsi="Times New Roman" w:cs="Times New Roman"/>
          <w:sz w:val="24"/>
          <w:szCs w:val="24"/>
          <w:lang w:val="uk-UA"/>
        </w:rPr>
        <w:t>ього;</w:t>
      </w:r>
      <w:r w:rsidR="00DD4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13E">
        <w:rPr>
          <w:rFonts w:ascii="Times New Roman" w:hAnsi="Times New Roman" w:cs="Times New Roman"/>
          <w:sz w:val="24"/>
          <w:szCs w:val="24"/>
          <w:lang w:val="uk-UA"/>
        </w:rPr>
        <w:t xml:space="preserve">ступати </w:t>
      </w:r>
      <w:r w:rsidR="00DD413E">
        <w:rPr>
          <w:rFonts w:ascii="Times New Roman" w:hAnsi="Times New Roman" w:cs="Times New Roman"/>
          <w:sz w:val="24"/>
          <w:szCs w:val="24"/>
          <w:lang w:val="uk-UA"/>
        </w:rPr>
        <w:t>за Ісусом крок в крок, переймаючи</w:t>
      </w:r>
      <w:r w:rsidRPr="00DD413E">
        <w:rPr>
          <w:rFonts w:ascii="Times New Roman" w:hAnsi="Times New Roman" w:cs="Times New Roman"/>
          <w:sz w:val="24"/>
          <w:szCs w:val="24"/>
          <w:lang w:val="uk-UA"/>
        </w:rPr>
        <w:t xml:space="preserve"> його жести, слова, спосіб мислення.</w:t>
      </w:r>
    </w:p>
    <w:p w:rsidR="00F62138" w:rsidRPr="00DD413E" w:rsidRDefault="00F62138" w:rsidP="00F6213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1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Частина І. </w:t>
      </w:r>
      <w:r w:rsidRPr="00DD413E">
        <w:rPr>
          <w:rFonts w:ascii="Times New Roman" w:hAnsi="Times New Roman" w:cs="Times New Roman"/>
          <w:sz w:val="24"/>
          <w:szCs w:val="24"/>
          <w:lang w:val="uk-UA"/>
        </w:rPr>
        <w:t xml:space="preserve">Поставити свічку, Святе Письмо, рушник. Можна зробити якусь декорацію, </w:t>
      </w:r>
      <w:r w:rsidR="00634AF1">
        <w:rPr>
          <w:rFonts w:ascii="Times New Roman" w:hAnsi="Times New Roman" w:cs="Times New Roman"/>
          <w:sz w:val="24"/>
          <w:szCs w:val="24"/>
          <w:lang w:val="uk-UA"/>
        </w:rPr>
        <w:t>відповідно до періоду, який переживає Церква. Н</w:t>
      </w:r>
      <w:r w:rsidRPr="00DD413E">
        <w:rPr>
          <w:rFonts w:ascii="Times New Roman" w:hAnsi="Times New Roman" w:cs="Times New Roman"/>
          <w:sz w:val="24"/>
          <w:szCs w:val="24"/>
          <w:lang w:val="uk-UA"/>
        </w:rPr>
        <w:t xml:space="preserve">априклад під час </w:t>
      </w:r>
      <w:proofErr w:type="spellStart"/>
      <w:r w:rsidRPr="00DD413E">
        <w:rPr>
          <w:rFonts w:ascii="Times New Roman" w:hAnsi="Times New Roman" w:cs="Times New Roman"/>
          <w:sz w:val="24"/>
          <w:szCs w:val="24"/>
          <w:lang w:val="uk-UA"/>
        </w:rPr>
        <w:t>Адвенту</w:t>
      </w:r>
      <w:proofErr w:type="spellEnd"/>
      <w:r w:rsidRPr="00DD413E">
        <w:rPr>
          <w:rFonts w:ascii="Times New Roman" w:hAnsi="Times New Roman" w:cs="Times New Roman"/>
          <w:sz w:val="24"/>
          <w:szCs w:val="24"/>
          <w:lang w:val="uk-UA"/>
        </w:rPr>
        <w:t xml:space="preserve"> – 4 свічки на ялиновій гілці, в травні – статуетку Матері Божої.</w:t>
      </w:r>
    </w:p>
    <w:p w:rsidR="00F62138" w:rsidRPr="00DD413E" w:rsidRDefault="00F62138" w:rsidP="00F6213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13E">
        <w:rPr>
          <w:rFonts w:ascii="Times New Roman" w:hAnsi="Times New Roman" w:cs="Times New Roman"/>
          <w:sz w:val="24"/>
          <w:szCs w:val="24"/>
          <w:lang w:val="uk-UA"/>
        </w:rPr>
        <w:t xml:space="preserve">Запалити свічку. Запалюючий звертається до присутніх словами: </w:t>
      </w:r>
      <w:r w:rsidRPr="00DD413E">
        <w:rPr>
          <w:rFonts w:ascii="Times New Roman" w:hAnsi="Times New Roman" w:cs="Times New Roman"/>
          <w:b/>
          <w:sz w:val="24"/>
          <w:szCs w:val="24"/>
          <w:lang w:val="uk-UA"/>
        </w:rPr>
        <w:t>«Світло Христове»</w:t>
      </w:r>
      <w:r w:rsidRPr="00DD413E">
        <w:rPr>
          <w:rFonts w:ascii="Times New Roman" w:hAnsi="Times New Roman" w:cs="Times New Roman"/>
          <w:sz w:val="24"/>
          <w:szCs w:val="24"/>
          <w:lang w:val="uk-UA"/>
        </w:rPr>
        <w:t xml:space="preserve">. Всі відповідають </w:t>
      </w:r>
      <w:r w:rsidRPr="00DD413E">
        <w:rPr>
          <w:rFonts w:ascii="Times New Roman" w:hAnsi="Times New Roman" w:cs="Times New Roman"/>
          <w:b/>
          <w:sz w:val="24"/>
          <w:szCs w:val="24"/>
          <w:lang w:val="uk-UA"/>
        </w:rPr>
        <w:t>«Богу подяка»</w:t>
      </w:r>
      <w:r w:rsidRPr="00DD41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2138" w:rsidRPr="00DD413E" w:rsidRDefault="00F62138" w:rsidP="00F6213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41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Частина ІІ. </w:t>
      </w:r>
      <w:r w:rsidRPr="00DD413E">
        <w:rPr>
          <w:rFonts w:ascii="Times New Roman" w:hAnsi="Times New Roman" w:cs="Times New Roman"/>
          <w:sz w:val="24"/>
          <w:szCs w:val="24"/>
          <w:lang w:val="uk-UA"/>
        </w:rPr>
        <w:t>Вибирається текст Євангеліє. Далі проводиться як францисканська медитація.</w:t>
      </w:r>
      <w:r w:rsidRPr="00DD41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62138" w:rsidRPr="00DD413E" w:rsidRDefault="00F62138" w:rsidP="00F6213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41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Францисканська медитація </w:t>
      </w:r>
      <w:r w:rsidRPr="00DD413E">
        <w:rPr>
          <w:rFonts w:ascii="Times New Roman" w:hAnsi="Times New Roman" w:cs="Times New Roman"/>
          <w:sz w:val="24"/>
          <w:szCs w:val="24"/>
          <w:lang w:val="uk-UA"/>
        </w:rPr>
        <w:t>– особливий вид медитації. Медитація складається з чотирьох основних частин.</w:t>
      </w:r>
    </w:p>
    <w:p w:rsidR="00F62138" w:rsidRPr="00DD413E" w:rsidRDefault="00F62138" w:rsidP="00F62138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lang w:val="uk-UA"/>
        </w:rPr>
      </w:pPr>
      <w:r w:rsidRPr="00DD413E">
        <w:rPr>
          <w:rFonts w:ascii="Times New Roman" w:hAnsi="Times New Roman" w:cs="Times New Roman"/>
          <w:b/>
          <w:lang w:val="uk-UA"/>
        </w:rPr>
        <w:t>Підготовча – молитва до Святого Духа.</w:t>
      </w:r>
      <w:r w:rsidRPr="00DD413E">
        <w:rPr>
          <w:rFonts w:ascii="Times New Roman" w:hAnsi="Times New Roman" w:cs="Times New Roman"/>
          <w:lang w:val="uk-UA"/>
        </w:rPr>
        <w:t xml:space="preserve"> Просимо про окуляри Святого Духа, щоб могли очима Духа побачити свого Учителя, тобто завдяки Святому Духу ми могли стати учасниками тих подій, які описані в цьому уривку Євангеліє. </w:t>
      </w:r>
    </w:p>
    <w:p w:rsidR="00F62138" w:rsidRPr="00DD413E" w:rsidRDefault="00F62138" w:rsidP="00F62138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lang w:val="uk-UA"/>
        </w:rPr>
      </w:pPr>
      <w:r w:rsidRPr="00DD413E">
        <w:rPr>
          <w:rFonts w:ascii="Times New Roman" w:hAnsi="Times New Roman" w:cs="Times New Roman"/>
          <w:b/>
          <w:lang w:val="uk-UA"/>
        </w:rPr>
        <w:t>1 частина – Ісус в очах</w:t>
      </w:r>
      <w:r w:rsidRPr="00DD413E">
        <w:rPr>
          <w:rFonts w:ascii="Times New Roman" w:hAnsi="Times New Roman" w:cs="Times New Roman"/>
          <w:lang w:val="uk-UA"/>
        </w:rPr>
        <w:t xml:space="preserve"> – прочитавши уривок Євангеліє, ділюся тим, що побачив (побачила) тобто де я зустрів (зустріла) Ісуса, де Він знаходиться: Він іде, стоїть, що Він робить (молиться навчає, відповідає, їсть, якщо говорить, то як Він це робить, якщо дивиться, то як; якщо кладе руку, то як?). Мета цієї частини медитації побачити те, що хотів показати мені мій Учитель, зрозуміти те, чого Він хотів мене навчити прикладом власної поведінки, прикладом Свого життя.</w:t>
      </w:r>
    </w:p>
    <w:p w:rsidR="00F62138" w:rsidRPr="00DD413E" w:rsidRDefault="00F62138" w:rsidP="00F62138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lang w:val="uk-UA"/>
        </w:rPr>
      </w:pPr>
      <w:r w:rsidRPr="00DD413E">
        <w:rPr>
          <w:rFonts w:ascii="Times New Roman" w:hAnsi="Times New Roman" w:cs="Times New Roman"/>
          <w:b/>
          <w:lang w:val="uk-UA"/>
        </w:rPr>
        <w:t>2 частина – Ісус в серці</w:t>
      </w:r>
      <w:r w:rsidRPr="00DD413E">
        <w:rPr>
          <w:rFonts w:ascii="Times New Roman" w:hAnsi="Times New Roman" w:cs="Times New Roman"/>
          <w:lang w:val="uk-UA"/>
        </w:rPr>
        <w:t xml:space="preserve"> – це як правило молитва прославлення або подяки. За </w:t>
      </w:r>
      <w:proofErr w:type="spellStart"/>
      <w:r w:rsidRPr="00DD413E">
        <w:rPr>
          <w:rFonts w:ascii="Times New Roman" w:hAnsi="Times New Roman" w:cs="Times New Roman"/>
          <w:lang w:val="uk-UA"/>
        </w:rPr>
        <w:t>те,що</w:t>
      </w:r>
      <w:proofErr w:type="spellEnd"/>
      <w:r w:rsidRPr="00DD413E">
        <w:rPr>
          <w:rFonts w:ascii="Times New Roman" w:hAnsi="Times New Roman" w:cs="Times New Roman"/>
          <w:lang w:val="uk-UA"/>
        </w:rPr>
        <w:t xml:space="preserve"> я побачив (побачила) у першій частині, за яку рису характеру або манеру поведінки Учителя, котра особливо вразила, захопила мене, я дякую Господу або прославляю Йогою. Увага! Але тільки за цю одну, бо в цьому сенс медитації.</w:t>
      </w:r>
    </w:p>
    <w:p w:rsidR="00F62138" w:rsidRPr="00DD413E" w:rsidRDefault="00F62138" w:rsidP="00F62138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lang w:val="uk-UA"/>
        </w:rPr>
      </w:pPr>
      <w:r w:rsidRPr="00DD413E">
        <w:rPr>
          <w:rFonts w:ascii="Times New Roman" w:hAnsi="Times New Roman" w:cs="Times New Roman"/>
          <w:b/>
          <w:lang w:val="uk-UA"/>
        </w:rPr>
        <w:t xml:space="preserve">3 частина </w:t>
      </w:r>
      <w:r w:rsidRPr="00DD413E">
        <w:rPr>
          <w:rFonts w:ascii="Times New Roman" w:hAnsi="Times New Roman" w:cs="Times New Roman"/>
          <w:lang w:val="uk-UA"/>
        </w:rPr>
        <w:t xml:space="preserve">– </w:t>
      </w:r>
      <w:r w:rsidRPr="00DD413E">
        <w:rPr>
          <w:rFonts w:ascii="Times New Roman" w:hAnsi="Times New Roman" w:cs="Times New Roman"/>
          <w:b/>
          <w:lang w:val="uk-UA"/>
        </w:rPr>
        <w:t>Ісус в руках</w:t>
      </w:r>
      <w:r w:rsidRPr="00DD413E">
        <w:rPr>
          <w:rFonts w:ascii="Times New Roman" w:hAnsi="Times New Roman" w:cs="Times New Roman"/>
          <w:lang w:val="uk-UA"/>
        </w:rPr>
        <w:t xml:space="preserve"> – молитва прохання. Щоб стати справжнім учнем Ісуса треба стати подібним до свого Учителя і не тільки словами. А й щоденною своєю поведінкою нагадувати людям Господа. Зробити це в одну мить не можливо. Саме тому </w:t>
      </w:r>
      <w:proofErr w:type="spellStart"/>
      <w:r w:rsidRPr="00DD413E">
        <w:rPr>
          <w:rFonts w:ascii="Times New Roman" w:hAnsi="Times New Roman" w:cs="Times New Roman"/>
          <w:lang w:val="uk-UA"/>
        </w:rPr>
        <w:t>св</w:t>
      </w:r>
      <w:proofErr w:type="spellEnd"/>
      <w:r w:rsidRPr="00DD413E">
        <w:rPr>
          <w:rFonts w:ascii="Times New Roman" w:hAnsi="Times New Roman" w:cs="Times New Roman"/>
          <w:lang w:val="uk-UA"/>
        </w:rPr>
        <w:t>. Франциск вибрав таку методу – коли бачив у свого Учителя якусь рису, котрої не мав сам, наприклад, не умів так любити ворогів і молитися за них таким чистим серцем, як це робив Ісус, той просив у Бога цього дару. Просив не раз, а щоденно і наполегливо, співпрацював з Божою благодаттю поки не усвідомлював, що вже має цей дар. І так ціле життя, крок за кроком у наслідуванні свого Учителя. Тільки тому, що зробив це став подібним до Ісуса настільки, що його ще за життя називали другим Христом.</w:t>
      </w:r>
    </w:p>
    <w:p w:rsidR="00F62138" w:rsidRPr="00DD413E" w:rsidRDefault="00F62138" w:rsidP="00F62138">
      <w:pPr>
        <w:pStyle w:val="a4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DD413E">
        <w:rPr>
          <w:rFonts w:ascii="Times New Roman" w:hAnsi="Times New Roman" w:cs="Times New Roman"/>
          <w:b/>
          <w:lang w:val="uk-UA"/>
        </w:rPr>
        <w:t>Отже у другій частині я славлю Бога за те, що мене особливо вразило у першій, і тільки про це прошу у третій частині</w:t>
      </w:r>
      <w:r w:rsidRPr="00DD413E">
        <w:rPr>
          <w:rFonts w:ascii="Times New Roman" w:hAnsi="Times New Roman" w:cs="Times New Roman"/>
          <w:lang w:val="uk-UA"/>
        </w:rPr>
        <w:t>.</w:t>
      </w:r>
    </w:p>
    <w:p w:rsidR="00F62138" w:rsidRPr="00DD413E" w:rsidRDefault="00F62138" w:rsidP="00F6213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6DAE" w:rsidRPr="00C11EA9" w:rsidRDefault="00F62138" w:rsidP="00C11E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1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Частина ІІІ. </w:t>
      </w:r>
      <w:r w:rsidRPr="00DD413E">
        <w:rPr>
          <w:rFonts w:ascii="Times New Roman" w:hAnsi="Times New Roman" w:cs="Times New Roman"/>
          <w:sz w:val="24"/>
          <w:szCs w:val="24"/>
          <w:lang w:val="uk-UA"/>
        </w:rPr>
        <w:t>Закінчення. Пісня (переплітати піснями можна всю зустріч). Намічаємо дату і місце наступної зустрічі, молитовні інтенції на тиждень.</w:t>
      </w:r>
      <w:r w:rsidR="006D5C55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uk-UA" w:eastAsia="uk-UA"/>
        </w:rPr>
        <w:t xml:space="preserve"> </w:t>
      </w:r>
    </w:p>
    <w:p w:rsidR="00C11EA9" w:rsidRDefault="00C11EA9" w:rsidP="00AC6D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</w:pPr>
    </w:p>
    <w:p w:rsidR="00D27D7A" w:rsidRPr="00AC6DAE" w:rsidRDefault="006D5C55" w:rsidP="00AC6D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  <w:lastRenderedPageBreak/>
        <w:t xml:space="preserve">Метод </w:t>
      </w:r>
      <w:proofErr w:type="spellStart"/>
      <w:r w:rsidR="00D27D7A" w:rsidRPr="00D27D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  <w:t>Lectio</w:t>
      </w:r>
      <w:proofErr w:type="spellEnd"/>
      <w:r w:rsidR="00D27D7A" w:rsidRPr="00D27D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  <w:t xml:space="preserve"> </w:t>
      </w:r>
      <w:proofErr w:type="spellStart"/>
      <w:r w:rsidR="00D27D7A" w:rsidRPr="00D27D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  <w:t>Divina</w:t>
      </w:r>
      <w:proofErr w:type="spellEnd"/>
    </w:p>
    <w:p w:rsidR="001B0519" w:rsidRPr="00AC6DAE" w:rsidRDefault="001B0519" w:rsidP="00D27D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</w:pPr>
    </w:p>
    <w:p w:rsidR="00D27D7A" w:rsidRPr="00D27D7A" w:rsidRDefault="00D27D7A" w:rsidP="00D27D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</w:pPr>
      <w:r w:rsidRPr="00D27D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  <w:t xml:space="preserve">Що таке </w:t>
      </w:r>
      <w:proofErr w:type="spellStart"/>
      <w:r w:rsidRPr="00D27D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  <w:t>Lectio</w:t>
      </w:r>
      <w:proofErr w:type="spellEnd"/>
      <w:r w:rsidRPr="00D27D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  <w:t xml:space="preserve"> </w:t>
      </w:r>
      <w:proofErr w:type="spellStart"/>
      <w:r w:rsidRPr="00D27D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  <w:t>Divina</w:t>
      </w:r>
      <w:proofErr w:type="spellEnd"/>
      <w:r w:rsidRPr="00D27D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  <w:t>?</w:t>
      </w:r>
    </w:p>
    <w:p w:rsidR="00D27D7A" w:rsidRPr="00D27D7A" w:rsidRDefault="00D27D7A" w:rsidP="00D27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Час прочитання: 7 хвилин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Від самого початку Об’явлення Бога в Старому Завіті, люди намагалися читати Його Слово та роздумувати над ним (пор.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Вих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17:14; 24:4; Втор 31:9-13). Найчастіше ціллю такого читання було навернення життя осіб, які слухали це Слово (пор. 2 Цар 22:10-11; 23:1-3). Тексти Нового Завіту також містять багато свідчень про важливість  практики читання Слова та роздумування над Ним (пор.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Лк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4:14-30; 24:27-32,44;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Мк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2:25; 10:3; Йо 5:37-47; Дії 8:26-40). Відтак у християнській традиції від самих початків читання та роздумування над Божим Словом, а також прийняття Святих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Тайн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були найважливішими складовими духовного життя. З бігом часу постійна та тривала практика читання Слова в Церкві, а головно як частина духовної практики в монастирях, викристалізувалася в метод щоденного молитовного читання Святого Письма відомого під назвою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Lectio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Divina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Лекціо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Дівіна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) – цей вислів у перекладі з латинської мови на українську дослівно означає «Божественне читання». Головною метою такої практики є навчитися слухати Боже Слово, Божий голос у Писанні й жити (а також бачити світ та події нашого життя) у відповідності з цим Словом. Крім того практика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Lectio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Divina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поглиблює та увиразнює наше молитовне життя, яке перетворюється в живе спілкування з Богом.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Нижче коротко поясню в чому ж полягає та до чого призводить щоденна практика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Lectio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Divina. </w:t>
      </w: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                                                         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І. ПРИГОТУВАННЯ. 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Це перший і дуже важливий етап. Насамперед потрібно вибрати текст до читання й відтак цей крок можна назвати вибором уривку.</w:t>
      </w: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                                                  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 – Вибір уривку.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Найлегше починати з читання та роздумів над Євангеліями. Для цього потрібно вибирати уривки, які містять у собі тематичну єдність, тобто мають початок та закінчення думки. Уривок можна вибрати самому – найчастіше поділ тексту сигналізує зміна: </w:t>
      </w:r>
      <w:r w:rsidRPr="00AC6DAE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/>
        </w:rPr>
        <w:t>осіб, місця, часу, теми, мови (стилю і словника)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В розповідних текстах межі визначають зміни: </w:t>
      </w:r>
      <w:r w:rsidRPr="00AC6DAE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/>
        </w:rPr>
        <w:t xml:space="preserve">осіб, місця і часу розповіді. 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Якщо ж на початках є складно визначити межі уривку – тобто де починається та закінчується розповідь то можна скористатися поділом уривків для літургійних читань з молитовників, календарів чи показників у виданнях Святого Письма. Врешті, сучасні видання Біблії містять у собі поділи текстів, або на початку глави (Святе Письмо в перекладі о. І. Хоменка – т. зв.  червона Василіанська Біблія), або ж позначують кожен уривок безпосередньо – як напр. у виданні Єрусалимської Біблії.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  – Усвідомлення трьох рівнів Божого Слова.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Вибравши уривок, важливо усвідомлювати, що ми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предстоїмо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живому Божому Слову, через яке Господь зараз промовлятиме до мене. Це Боже Слово має як мінімум три дуже важливі рівні: </w:t>
      </w:r>
      <w:r w:rsidRPr="00AC6DAE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/>
        </w:rPr>
        <w:t>інформація, експресія, виклик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lastRenderedPageBreak/>
        <w:t>Інформація</w:t>
      </w: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. 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Найчастіше ми сприймаємо Біблію саме на цьому рівні. Боже Слово інформує нас про факти, осіб чи якісь події. Часто вживається спеціальна мова, яку щоб зрозуміти, потрібно вживати словники чи коментарі.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Експресія</w:t>
      </w: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. 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На другому рівні Боже Слово є завжди експресією – тобто вираженням якоїсь важливої думки</w:t>
      </w: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. 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Кожен хто говорить – промовляє від себе. Це процес самовираження, виявлення почуттів, сповідь, відкриття себе та свого внутрішнього світу, оприлюднення «частинки себе». Виявлення Богом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тайни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Самого Себе та правди про людину. Відкриття факту ким людина є для Бога, а Бог для людини</w:t>
      </w: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Заклик/ виклик. 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На третьому рівні Боже Слово є завжди закликом слухача до 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відповіді.Слово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звернене до співрозмовника й спонукає до відповіді, діалогу, спілкування.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 – Тиша. Молитва.</w:t>
      </w:r>
    </w:p>
    <w:p w:rsidR="001B0519" w:rsidRPr="00AC6DAE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Усвідомивши глибину Слова (факт, що Слово має три рівні), яке збираємося читати – тобто слухати, далі, заспокоївшись та усамітнившись в серці, молимося до Святого Духа, Котрий натхнув Писання, щоб відкрив нам його значення. Цією молитвою, може бути і всім відома молитва «Царю Небесний» і просто спонтанна молитва своїми словами. Важливо також розуміти, що під тишею мається на увазі внутрішня тиша – не просто тиша зовні. Іншими словами, ми можемо робити розважання і в транспорті чи очікуючи когось у кафе, наприклад. Важливим є, однак, щоб у нашій голові відсунути набік усі думки, які нас можуть відволікати.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II. КРОКИ ПРАЦІ З ТЕКСТОМ СВЯТОГО ПИСЬМА: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1. </w:t>
      </w:r>
      <w:proofErr w:type="spellStart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Lectio</w:t>
      </w:r>
      <w:proofErr w:type="spellEnd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 (читання)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У мирі читаю уривок Святого Письма і після прочитання зупиняю увагу на тій частині тексту, яка мене найбільше торкає, тобто привертає мою увагу. Це може бути слово, вислів, або й ціле речення чи навіть два. Для цього потрібно певне зосередження, осягнути яке допомагає етап приготування. Важливо не розчаровуватися – зосередження приходить з часом. Інколи просто потрібно бути терпеливим (-</w:t>
      </w:r>
      <w:proofErr w:type="spellStart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ою</w:t>
      </w:r>
      <w:proofErr w:type="spellEnd"/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).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2. </w:t>
      </w:r>
      <w:proofErr w:type="spellStart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Meditatio</w:t>
      </w:r>
      <w:proofErr w:type="spellEnd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 (розважання)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Зосередившись на тій частині тексту, котра привертає мою увагу, запитую себе: «Що через цей текст Господь говорить до мене сьогодні?». Дехто каже, що найкращим природнім прикладом розважання є корова – ця тварина спочатку пасе, а потім стоїть і пережовує (румигає) їжу. Потрібно спокійно роздумувати над текстом – саме в цей спосіб Бог дасть Своє Світло на події нашого життя.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3. </w:t>
      </w:r>
      <w:proofErr w:type="spellStart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Oratio</w:t>
      </w:r>
      <w:proofErr w:type="spellEnd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 (молитва)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: Після завершення розважання, молюся своїми словами, використовуючи текст, над яким робилося розважання.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ІІІ. ПЛОДИ ЧИТАННЯ, РОЗДУМІВ ТА МОЛИТВИ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proofErr w:type="spellStart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Contemplatio</w:t>
      </w:r>
      <w:proofErr w:type="spellEnd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 (споглядання)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: намагаюся дивитися на своє життя через призму Божого Слова. Потрохи вчуся відчитувати Божі кроки у моєму житті. Починаю розпізнавати, як Боже провидіння провадить моїм життям. Споглядання не означає 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екстазу або «видінь», але вказує на поступове уподібнення людського погляду до Божественного погляду; здобуття духа подяки і співчуття, розрізнення духів та довготерпіння, миру і лагідності. </w:t>
      </w:r>
      <w:r w:rsidRPr="00AC6DAE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/>
        </w:rPr>
        <w:t>Споглядання переходить в діяння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proofErr w:type="spellStart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Actio</w:t>
      </w:r>
      <w:proofErr w:type="spellEnd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 (діяння). 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Сьогодні та кожного дня живу Словом та у світлі Божого Слова, наслідуючи життя самого Ісуса Христа. Конкретно це включає дві важливі складові.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А. Свідчення (</w:t>
      </w:r>
      <w:proofErr w:type="spellStart"/>
      <w:r w:rsidRPr="00AC6D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martiria</w:t>
      </w:r>
      <w:proofErr w:type="spellEnd"/>
      <w:r w:rsidRPr="00AC6D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)</w:t>
      </w: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. 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Єдине надійне свідчення особи – впровадження в життя того, що промовляємо устами. Автентичність слова виявляє життя. Я не розповідаю іншим про Слово, тобто не повчаю інших, але просто на щодень </w:t>
      </w:r>
      <w:r w:rsidRPr="00AC6DAE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/>
        </w:rPr>
        <w:t>живу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Словом, котре відкривається мені у Святому Письмі.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 xml:space="preserve">Б. </w:t>
      </w:r>
      <w:proofErr w:type="spellStart"/>
      <w:r w:rsidRPr="00AC6D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Сопричастя</w:t>
      </w:r>
      <w:proofErr w:type="spellEnd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 – </w:t>
      </w:r>
      <w:r w:rsidRPr="00AC6D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поєднання</w:t>
      </w: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 (</w:t>
      </w:r>
      <w:proofErr w:type="spellStart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communio</w:t>
      </w:r>
      <w:proofErr w:type="spellEnd"/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).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Життя у Світлі Божого Слова провадить до нового рівня стосунків та нового сприйняття дійсності. Це виявляється у глибшому поєднанні: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– З Богом. 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Означає звільнення від фальшивого образу Бога, що Він є нашим ворогом, що Він гнівається на нас і карає. Це усвідомлення Бога як абсолютної Любові. Прийняття Бога, який бере на Себе наші гріхи і вмирає за нас на хресті.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– З іншими людьми (ближніми). 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Через усвідомлення Бога як люблячого Отця приймаю інших людей, як  братів і сестер.</w:t>
      </w:r>
    </w:p>
    <w:p w:rsidR="00D27D7A" w:rsidRPr="00D27D7A" w:rsidRDefault="00D27D7A" w:rsidP="00D27D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– З собою. 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Йдеться про усвідомлення себе як Божої дитини – любленої і бажаної.</w:t>
      </w:r>
    </w:p>
    <w:p w:rsidR="00D27D7A" w:rsidRPr="00D27D7A" w:rsidRDefault="00D27D7A" w:rsidP="00D27D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C6DA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– З природою.  </w:t>
      </w:r>
      <w:r w:rsidRPr="00D27D7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 часом приходить усвідомлення землі і всього живого, як дару люблячого Отця, а не як моєї особистої власності. Означає – доглядати землю і піклуватися про все живе та ділити все з братами і сестрами.</w:t>
      </w:r>
    </w:p>
    <w:p w:rsidR="00D27D7A" w:rsidRDefault="00D27D7A" w:rsidP="00AE562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6F56" w:rsidRPr="00AE5621" w:rsidRDefault="00176F56" w:rsidP="00AE562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AE5621" w:rsidRPr="00AE5621" w:rsidRDefault="00AE5621" w:rsidP="00AE562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5621">
        <w:rPr>
          <w:rFonts w:ascii="Times New Roman" w:hAnsi="Times New Roman" w:cs="Times New Roman"/>
          <w:b/>
          <w:sz w:val="26"/>
          <w:szCs w:val="26"/>
          <w:lang w:val="uk-UA"/>
        </w:rPr>
        <w:t>Метод Ділення Словом Божим – три дієслова</w:t>
      </w:r>
    </w:p>
    <w:p w:rsidR="00AE5621" w:rsidRDefault="00AE5621" w:rsidP="00AE5621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E5621">
        <w:rPr>
          <w:rFonts w:ascii="Times New Roman" w:hAnsi="Times New Roman" w:cs="Times New Roman"/>
          <w:b/>
          <w:sz w:val="26"/>
          <w:szCs w:val="26"/>
          <w:lang w:val="uk-UA"/>
        </w:rPr>
        <w:t>Побачити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яку проблему порушує даний уривок</w:t>
      </w:r>
    </w:p>
    <w:p w:rsidR="00AE5621" w:rsidRDefault="00AE5621" w:rsidP="00AE5621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E5621">
        <w:rPr>
          <w:rFonts w:ascii="Times New Roman" w:hAnsi="Times New Roman" w:cs="Times New Roman"/>
          <w:b/>
          <w:sz w:val="26"/>
          <w:szCs w:val="26"/>
          <w:lang w:val="uk-UA"/>
        </w:rPr>
        <w:t>Слухати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що Слово Боже говорить про дану проблему</w:t>
      </w:r>
    </w:p>
    <w:p w:rsidR="00AE5621" w:rsidRPr="00AC6DAE" w:rsidRDefault="00AE5621" w:rsidP="00AE5621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E5621">
        <w:rPr>
          <w:rFonts w:ascii="Times New Roman" w:hAnsi="Times New Roman" w:cs="Times New Roman"/>
          <w:b/>
          <w:sz w:val="26"/>
          <w:szCs w:val="26"/>
          <w:lang w:val="uk-UA"/>
        </w:rPr>
        <w:t>Діяти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визначитися, яку конкретну дію маю виконати відповідаючи на дану проблему. Протягом тижня над цим працювати, а через тиждень поділитися що вдалося, а що ні.</w:t>
      </w:r>
    </w:p>
    <w:p w:rsidR="00FD6EC7" w:rsidRPr="00AC6DAE" w:rsidRDefault="00FD6EC7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FD6EC7" w:rsidRPr="00AC6DAE" w:rsidSect="00AC6D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62F"/>
    <w:multiLevelType w:val="hybridMultilevel"/>
    <w:tmpl w:val="581E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6078"/>
    <w:multiLevelType w:val="multilevel"/>
    <w:tmpl w:val="50AE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ED5"/>
    <w:rsid w:val="00064806"/>
    <w:rsid w:val="00176F56"/>
    <w:rsid w:val="001B0519"/>
    <w:rsid w:val="00222321"/>
    <w:rsid w:val="00353DB6"/>
    <w:rsid w:val="00355332"/>
    <w:rsid w:val="003740FE"/>
    <w:rsid w:val="003F7B00"/>
    <w:rsid w:val="0045549C"/>
    <w:rsid w:val="005042BB"/>
    <w:rsid w:val="00634AF1"/>
    <w:rsid w:val="006475C0"/>
    <w:rsid w:val="00680753"/>
    <w:rsid w:val="006A1028"/>
    <w:rsid w:val="006D5C55"/>
    <w:rsid w:val="00714935"/>
    <w:rsid w:val="008200A2"/>
    <w:rsid w:val="00903254"/>
    <w:rsid w:val="00A75483"/>
    <w:rsid w:val="00AA5A00"/>
    <w:rsid w:val="00AC6DAE"/>
    <w:rsid w:val="00AE5621"/>
    <w:rsid w:val="00B32ED5"/>
    <w:rsid w:val="00B6757D"/>
    <w:rsid w:val="00B96B04"/>
    <w:rsid w:val="00C11EA9"/>
    <w:rsid w:val="00C1276D"/>
    <w:rsid w:val="00CE3AF4"/>
    <w:rsid w:val="00D27D7A"/>
    <w:rsid w:val="00D460D7"/>
    <w:rsid w:val="00D502E4"/>
    <w:rsid w:val="00DD413E"/>
    <w:rsid w:val="00DF0EB8"/>
    <w:rsid w:val="00EC7498"/>
    <w:rsid w:val="00F62138"/>
    <w:rsid w:val="00FB1BE1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607F"/>
  <w15:docId w15:val="{01B10EDB-1F14-45E6-BDD1-71AFE3FD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B6"/>
  </w:style>
  <w:style w:type="paragraph" w:styleId="1">
    <w:name w:val="heading 1"/>
    <w:basedOn w:val="a"/>
    <w:link w:val="10"/>
    <w:uiPriority w:val="9"/>
    <w:qFormat/>
    <w:rsid w:val="00D27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13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D27D7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uthor-name">
    <w:name w:val="author-name"/>
    <w:basedOn w:val="a0"/>
    <w:rsid w:val="00D27D7A"/>
  </w:style>
  <w:style w:type="character" w:styleId="a5">
    <w:name w:val="Hyperlink"/>
    <w:basedOn w:val="a0"/>
    <w:uiPriority w:val="99"/>
    <w:semiHidden/>
    <w:unhideWhenUsed/>
    <w:rsid w:val="00D27D7A"/>
    <w:rPr>
      <w:color w:val="0000FF"/>
      <w:u w:val="single"/>
    </w:rPr>
  </w:style>
  <w:style w:type="character" w:customStyle="1" w:styleId="rt-reading-time">
    <w:name w:val="rt-reading-time"/>
    <w:basedOn w:val="a0"/>
    <w:rsid w:val="00D27D7A"/>
  </w:style>
  <w:style w:type="character" w:customStyle="1" w:styleId="rt-label">
    <w:name w:val="rt-label"/>
    <w:basedOn w:val="a0"/>
    <w:rsid w:val="00D27D7A"/>
  </w:style>
  <w:style w:type="character" w:customStyle="1" w:styleId="rt-time">
    <w:name w:val="rt-time"/>
    <w:basedOn w:val="a0"/>
    <w:rsid w:val="00D27D7A"/>
  </w:style>
  <w:style w:type="paragraph" w:styleId="a6">
    <w:name w:val="Normal (Web)"/>
    <w:basedOn w:val="a"/>
    <w:uiPriority w:val="99"/>
    <w:semiHidden/>
    <w:unhideWhenUsed/>
    <w:rsid w:val="00D2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D27D7A"/>
    <w:rPr>
      <w:b/>
      <w:bCs/>
    </w:rPr>
  </w:style>
  <w:style w:type="character" w:styleId="a8">
    <w:name w:val="Emphasis"/>
    <w:basedOn w:val="a0"/>
    <w:uiPriority w:val="20"/>
    <w:qFormat/>
    <w:rsid w:val="00D27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127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3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9862</Words>
  <Characters>5622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Wincenty</dc:creator>
  <cp:keywords/>
  <dc:description/>
  <cp:lastModifiedBy>Admin</cp:lastModifiedBy>
  <cp:revision>31</cp:revision>
  <cp:lastPrinted>2014-05-05T08:00:00Z</cp:lastPrinted>
  <dcterms:created xsi:type="dcterms:W3CDTF">2014-05-05T06:43:00Z</dcterms:created>
  <dcterms:modified xsi:type="dcterms:W3CDTF">2020-03-24T19:30:00Z</dcterms:modified>
</cp:coreProperties>
</file>